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highlight w:val="none"/>
          <w:lang w:eastAsia="zh-CN"/>
        </w:rPr>
      </w:pPr>
      <w:r>
        <w:rPr>
          <w:rFonts w:hint="eastAsia" w:asciiTheme="minorEastAsia" w:hAnsiTheme="minorEastAsia"/>
          <w:spacing w:val="15"/>
          <w:sz w:val="36"/>
          <w:szCs w:val="36"/>
          <w:highlight w:val="none"/>
          <w:lang w:eastAsia="zh-CN"/>
        </w:rPr>
        <w:t>JDFYCG-2024002</w:t>
      </w:r>
    </w:p>
    <w:p>
      <w:pPr>
        <w:spacing w:line="360" w:lineRule="auto"/>
        <w:jc w:val="center"/>
        <w:rPr>
          <w:rFonts w:asciiTheme="minorEastAsia" w:hAnsiTheme="minorEastAsia"/>
          <w:b/>
          <w:spacing w:val="15"/>
          <w:sz w:val="52"/>
          <w:szCs w:val="52"/>
          <w:highlight w:val="none"/>
          <w:u w:val="single"/>
        </w:rPr>
      </w:pPr>
    </w:p>
    <w:p>
      <w:pPr>
        <w:spacing w:line="360" w:lineRule="auto"/>
        <w:ind w:left="1" w:right="94" w:rightChars="45" w:firstLine="283"/>
        <w:jc w:val="center"/>
        <w:rPr>
          <w:rFonts w:asciiTheme="minorEastAsia" w:hAnsiTheme="minorEastAsia"/>
          <w:b/>
          <w:spacing w:val="15"/>
          <w:sz w:val="44"/>
          <w:szCs w:val="44"/>
          <w:highlight w:val="none"/>
        </w:rPr>
      </w:pPr>
      <w:r>
        <w:rPr>
          <w:rFonts w:hint="eastAsia" w:asciiTheme="minorEastAsia" w:hAnsiTheme="minorEastAsia"/>
          <w:b/>
          <w:spacing w:val="15"/>
          <w:sz w:val="44"/>
          <w:szCs w:val="44"/>
          <w:highlight w:val="none"/>
        </w:rPr>
        <w:t>扬州市江都妇幼保健院</w:t>
      </w:r>
      <w:r>
        <w:rPr>
          <w:rFonts w:hint="eastAsia" w:asciiTheme="minorEastAsia" w:hAnsiTheme="minorEastAsia"/>
          <w:b/>
          <w:spacing w:val="15"/>
          <w:sz w:val="44"/>
          <w:szCs w:val="44"/>
          <w:highlight w:val="none"/>
          <w:lang w:eastAsia="zh-CN"/>
        </w:rPr>
        <w:t>“两癌”筛查宣传推广及组织发动服务</w:t>
      </w:r>
      <w:r>
        <w:rPr>
          <w:rFonts w:hint="eastAsia" w:asciiTheme="minorEastAsia" w:hAnsiTheme="minorEastAsia"/>
          <w:b/>
          <w:spacing w:val="15"/>
          <w:sz w:val="44"/>
          <w:szCs w:val="44"/>
          <w:highlight w:val="none"/>
        </w:rPr>
        <w:t>询价文件</w:t>
      </w:r>
    </w:p>
    <w:p>
      <w:pPr>
        <w:spacing w:line="360" w:lineRule="auto"/>
        <w:ind w:left="1" w:right="-44" w:rightChars="-21" w:hanging="1"/>
        <w:jc w:val="center"/>
        <w:rPr>
          <w:rFonts w:asciiTheme="minorEastAsia" w:hAnsiTheme="minorEastAsia"/>
          <w:b/>
          <w:spacing w:val="15"/>
          <w:sz w:val="44"/>
          <w:szCs w:val="44"/>
          <w:highlight w:val="non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highlight w:val="none"/>
        </w:rPr>
      </w:pPr>
    </w:p>
    <w:p>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16</w:t>
      </w:r>
      <w:r>
        <w:rPr>
          <w:rFonts w:hint="eastAsia" w:asciiTheme="minorEastAsia" w:hAnsiTheme="minorEastAsia"/>
          <w:spacing w:val="15"/>
          <w:sz w:val="32"/>
          <w:szCs w:val="32"/>
          <w:highlight w:val="none"/>
        </w:rPr>
        <w:t>日</w:t>
      </w:r>
    </w:p>
    <w:p>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pPr>
        <w:spacing w:line="360" w:lineRule="auto"/>
        <w:jc w:val="center"/>
        <w:rPr>
          <w:rFonts w:cs="仿宋" w:asciiTheme="minorEastAsia" w:hAnsiTheme="minorEastAsia"/>
          <w:b/>
          <w:bCs/>
          <w:spacing w:val="15"/>
          <w:kern w:val="0"/>
          <w:sz w:val="30"/>
          <w:szCs w:val="30"/>
          <w:highlight w:val="none"/>
        </w:rPr>
      </w:pP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asciiTheme="minorEastAsia" w:hAnsiTheme="minorEastAsia"/>
          <w:b/>
          <w:spacing w:val="15"/>
          <w:sz w:val="36"/>
          <w:szCs w:val="36"/>
          <w:highlight w:val="none"/>
        </w:rPr>
      </w:pPr>
      <w:r>
        <w:rPr>
          <w:rFonts w:hint="eastAsia" w:asciiTheme="minorEastAsia" w:hAnsiTheme="minorEastAsia"/>
          <w:b/>
          <w:spacing w:val="15"/>
          <w:sz w:val="36"/>
          <w:szCs w:val="36"/>
          <w:highlight w:val="none"/>
          <w:u w:val="single"/>
          <w:lang w:eastAsia="zh-CN"/>
        </w:rPr>
        <w:t>JDFYCG-2024002</w:t>
      </w:r>
      <w:r>
        <w:rPr>
          <w:rFonts w:hint="eastAsia" w:asciiTheme="minorEastAsia" w:hAnsiTheme="minorEastAsia"/>
          <w:b/>
          <w:spacing w:val="15"/>
          <w:sz w:val="36"/>
          <w:szCs w:val="36"/>
          <w:highlight w:val="none"/>
          <w:u w:val="single"/>
        </w:rPr>
        <w:t>扬州市江都妇幼保健院</w:t>
      </w:r>
      <w:r>
        <w:rPr>
          <w:rFonts w:hint="eastAsia" w:asciiTheme="minorEastAsia" w:hAnsiTheme="minorEastAsia"/>
          <w:b/>
          <w:spacing w:val="15"/>
          <w:sz w:val="36"/>
          <w:szCs w:val="36"/>
          <w:highlight w:val="none"/>
          <w:u w:val="single"/>
          <w:lang w:eastAsia="zh-CN"/>
        </w:rPr>
        <w:t>“两癌”筛查宣传推广及组织发动服务</w:t>
      </w:r>
      <w:r>
        <w:rPr>
          <w:rFonts w:hint="eastAsia" w:asciiTheme="minorEastAsia" w:hAnsiTheme="minorEastAsia"/>
          <w:b/>
          <w:spacing w:val="15"/>
          <w:sz w:val="36"/>
          <w:szCs w:val="36"/>
          <w:highlight w:val="none"/>
        </w:rPr>
        <w:t>询价公告</w:t>
      </w:r>
    </w:p>
    <w:p>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JDFYCG-2024002</w:t>
      </w:r>
    </w:p>
    <w:p>
      <w:pPr>
        <w:spacing w:line="480" w:lineRule="exact"/>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sz w:val="24"/>
          <w:szCs w:val="24"/>
          <w:highlight w:val="none"/>
          <w:lang w:eastAsia="zh-CN"/>
        </w:rPr>
        <w:t>“两癌”筛查宣传推广及组织发动服务</w:t>
      </w:r>
      <w:r>
        <w:rPr>
          <w:rFonts w:hint="eastAsia" w:ascii="宋体" w:hAnsi="宋体" w:eastAsia="宋体" w:cs="Times New Roman"/>
          <w:bCs/>
          <w:sz w:val="24"/>
          <w:szCs w:val="24"/>
          <w:highlight w:val="none"/>
        </w:rPr>
        <w:t>，现欢迎符合相关条件的供应商参加。</w:t>
      </w:r>
    </w:p>
    <w:p>
      <w:pPr>
        <w:widowControl/>
        <w:spacing w:line="480" w:lineRule="exact"/>
        <w:ind w:firstLine="482" w:firstLineChars="200"/>
        <w:jc w:val="left"/>
        <w:rPr>
          <w:rFonts w:ascii="宋体" w:hAnsi="宋体"/>
          <w:b/>
          <w:sz w:val="24"/>
          <w:szCs w:val="24"/>
          <w:highlight w:val="none"/>
        </w:rPr>
      </w:pPr>
      <w:r>
        <w:rPr>
          <w:rFonts w:hint="eastAsia" w:ascii="宋体" w:hAnsi="宋体"/>
          <w:b/>
          <w:sz w:val="24"/>
          <w:szCs w:val="24"/>
          <w:highlight w:val="none"/>
        </w:rPr>
        <w:t>（一）项目采购要求：</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1、报价一览表（原件）；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2、法人营业执照（</w:t>
      </w:r>
      <w:r>
        <w:rPr>
          <w:rFonts w:hint="eastAsia" w:ascii="宋体" w:hAnsi="宋体"/>
          <w:bCs/>
          <w:sz w:val="24"/>
          <w:szCs w:val="24"/>
          <w:highlight w:val="none"/>
        </w:rPr>
        <w:t>宣传单位必须是医疗机构，且执业范围含预防保健科</w:t>
      </w:r>
      <w:r>
        <w:rPr>
          <w:rFonts w:hint="eastAsia" w:ascii="宋体" w:hAnsi="宋体"/>
          <w:bCs/>
          <w:sz w:val="24"/>
          <w:szCs w:val="24"/>
          <w:highlight w:val="none"/>
          <w:lang w:eastAsia="zh-CN"/>
        </w:rPr>
        <w:t>；</w:t>
      </w:r>
      <w:r>
        <w:rPr>
          <w:rFonts w:hint="eastAsia" w:ascii="宋体" w:hAnsi="宋体"/>
          <w:bCs/>
          <w:sz w:val="24"/>
          <w:szCs w:val="24"/>
          <w:highlight w:val="none"/>
        </w:rPr>
        <w:t>复</w:t>
      </w:r>
      <w:r>
        <w:rPr>
          <w:rFonts w:hint="eastAsia" w:ascii="宋体" w:hAnsi="宋体"/>
          <w:bCs/>
          <w:sz w:val="24"/>
          <w:szCs w:val="24"/>
          <w:highlight w:val="none"/>
        </w:rPr>
        <w:t>印件加盖投标人公章）；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3</w:t>
      </w:r>
      <w:r>
        <w:rPr>
          <w:rFonts w:hint="eastAsia" w:ascii="宋体" w:hAnsi="宋体"/>
          <w:bCs/>
          <w:sz w:val="24"/>
          <w:szCs w:val="24"/>
          <w:highlight w:val="none"/>
        </w:rPr>
        <w:t>、法定代表人资格证明或法定代表人有效授权委托书（原件及复印件加盖投标人公章）；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4</w:t>
      </w:r>
      <w:r>
        <w:rPr>
          <w:rFonts w:hint="eastAsia" w:ascii="宋体" w:hAnsi="宋体"/>
          <w:bCs/>
          <w:sz w:val="24"/>
          <w:szCs w:val="24"/>
          <w:highlight w:val="none"/>
        </w:rPr>
        <w:t>、授权代表身份证（原件及复印件加盖投标人公章）；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5</w:t>
      </w:r>
      <w:r>
        <w:rPr>
          <w:rFonts w:hint="eastAsia" w:ascii="宋体" w:hAnsi="宋体"/>
          <w:bCs/>
          <w:sz w:val="24"/>
          <w:szCs w:val="24"/>
          <w:highlight w:val="none"/>
        </w:rPr>
        <w:t>、技术参数要求响应偏离表（加盖公章）；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、承诺书（格式详见附件3，加盖公章）；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7</w:t>
      </w:r>
      <w:r>
        <w:rPr>
          <w:rFonts w:hint="eastAsia" w:ascii="宋体" w:hAnsi="宋体"/>
          <w:bCs/>
          <w:sz w:val="24"/>
          <w:szCs w:val="24"/>
          <w:highlight w:val="none"/>
        </w:rPr>
        <w:t>、参加采购活动前3年内在经营活动中没有重大违法记录的书面声明（格式详见附件4，加盖公章）；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8</w:t>
      </w:r>
      <w:r>
        <w:rPr>
          <w:rFonts w:hint="eastAsia" w:ascii="宋体" w:hAnsi="宋体"/>
          <w:bCs/>
          <w:sz w:val="24"/>
          <w:szCs w:val="24"/>
          <w:highlight w:val="none"/>
        </w:rPr>
        <w:t>、供应商廉洁自律承诺书（格式详见附件5，加盖公章）。</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投标保证金：叁仟陆佰元整</w:t>
      </w:r>
      <w:r>
        <w:rPr>
          <w:rFonts w:hint="eastAsia" w:ascii="宋体" w:hAnsi="宋体"/>
          <w:b/>
          <w:sz w:val="24"/>
          <w:szCs w:val="24"/>
          <w:highlight w:val="none"/>
        </w:rPr>
        <w:t>。</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（三）供应商参加投标确认函（格式详见附件6）</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如供应商确定参加投标，请如实填写参与投标确认函，</w:t>
      </w:r>
      <w:r>
        <w:rPr>
          <w:rFonts w:hint="eastAsia" w:ascii="宋体" w:hAnsi="宋体"/>
          <w:sz w:val="24"/>
          <w:szCs w:val="24"/>
          <w:highlight w:val="none"/>
        </w:rPr>
        <w:t>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日下午5:00</w:t>
      </w:r>
      <w:r>
        <w:rPr>
          <w:rFonts w:hint="eastAsia" w:ascii="宋体" w:hAnsi="宋体"/>
          <w:sz w:val="24"/>
          <w:szCs w:val="24"/>
          <w:highlight w:val="none"/>
        </w:rPr>
        <w:t>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pPr>
        <w:widowControl/>
        <w:adjustRightInd w:val="0"/>
        <w:snapToGrid w:val="0"/>
        <w:spacing w:line="480" w:lineRule="exact"/>
        <w:ind w:firstLine="480" w:firstLineChars="200"/>
        <w:jc w:val="left"/>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sz w:val="24"/>
          <w:szCs w:val="24"/>
          <w:highlight w:val="none"/>
          <w:lang w:val="en-US" w:eastAsia="zh-CN"/>
        </w:rPr>
        <w:t>10</w:t>
      </w:r>
      <w:r>
        <w:rPr>
          <w:rFonts w:hint="eastAsia" w:ascii="宋体" w:hAnsi="宋体"/>
          <w:b/>
          <w:sz w:val="24"/>
          <w:szCs w:val="24"/>
          <w:highlight w:val="none"/>
        </w:rPr>
        <w:t>元</w:t>
      </w:r>
      <w:r>
        <w:rPr>
          <w:rFonts w:hint="eastAsia" w:ascii="宋体" w:hAnsi="宋体"/>
          <w:b/>
          <w:sz w:val="24"/>
          <w:szCs w:val="24"/>
          <w:highlight w:val="none"/>
          <w:lang w:val="en-US" w:eastAsia="zh-CN"/>
        </w:rPr>
        <w:t>/人次</w:t>
      </w:r>
      <w:r>
        <w:rPr>
          <w:rFonts w:hint="eastAsia" w:ascii="宋体" w:hAnsi="宋体"/>
          <w:b/>
          <w:sz w:val="24"/>
          <w:szCs w:val="24"/>
          <w:highlight w:val="none"/>
        </w:rPr>
        <w:t>，</w:t>
      </w:r>
      <w:r>
        <w:rPr>
          <w:rFonts w:hint="eastAsia" w:ascii="宋体" w:hAnsi="宋体"/>
          <w:b/>
          <w:sz w:val="24"/>
          <w:szCs w:val="24"/>
          <w:highlight w:val="none"/>
          <w:lang w:val="en-US" w:eastAsia="zh-CN"/>
        </w:rPr>
        <w:t>大约9000人/年。</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（五）拒绝下述供应商参加本次采购活动：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不接受</w:t>
      </w:r>
      <w:r>
        <w:rPr>
          <w:rFonts w:hint="eastAsia" w:ascii="仿宋_GB2312" w:hAnsi="宋体" w:cs="Arial"/>
          <w:sz w:val="24"/>
          <w:szCs w:val="24"/>
          <w:highlight w:val="none"/>
        </w:rPr>
        <w:t>进口产品投标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（九）</w:t>
      </w:r>
      <w:r>
        <w:rPr>
          <w:rFonts w:hint="eastAsia" w:ascii="仿宋_GB2312" w:hAnsi="宋体" w:cs="Arial"/>
          <w:sz w:val="24"/>
          <w:szCs w:val="24"/>
          <w:highlight w:val="none"/>
          <w:lang w:val="en-US" w:eastAsia="zh-CN"/>
        </w:rPr>
        <w:t>服务</w:t>
      </w:r>
      <w:r>
        <w:rPr>
          <w:rFonts w:hint="eastAsia" w:ascii="仿宋_GB2312" w:hAnsi="宋体" w:cs="Arial"/>
          <w:sz w:val="24"/>
          <w:szCs w:val="24"/>
          <w:highlight w:val="none"/>
        </w:rPr>
        <w:t>期：</w:t>
      </w:r>
      <w:r>
        <w:rPr>
          <w:rFonts w:hint="eastAsia" w:ascii="仿宋_GB2312" w:hAnsi="宋体" w:cs="Arial"/>
          <w:sz w:val="24"/>
          <w:szCs w:val="24"/>
          <w:highlight w:val="none"/>
          <w:lang w:val="en-US" w:eastAsia="zh-CN"/>
        </w:rPr>
        <w:t>两</w:t>
      </w:r>
      <w:r>
        <w:rPr>
          <w:rFonts w:hint="eastAsia" w:ascii="仿宋_GB2312" w:hAnsi="宋体" w:cs="Arial"/>
          <w:sz w:val="24"/>
          <w:szCs w:val="24"/>
          <w:highlight w:val="none"/>
          <w:lang w:eastAsia="zh-CN"/>
        </w:rPr>
        <w:t>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val="en-US" w:eastAsia="zh-CN"/>
        </w:rPr>
      </w:pPr>
      <w:r>
        <w:rPr>
          <w:rFonts w:hint="eastAsia" w:ascii="仿宋_GB2312" w:hAnsi="宋体" w:cs="Arial"/>
          <w:sz w:val="24"/>
          <w:szCs w:val="24"/>
          <w:highlight w:val="none"/>
          <w:lang w:val="en-US" w:eastAsia="zh-CN"/>
        </w:rPr>
        <w:t>（十）服务范围：江都区城区范围内各社区。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val="en-US" w:eastAsia="zh-CN"/>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十一</w:t>
      </w:r>
      <w:r>
        <w:rPr>
          <w:rFonts w:hint="eastAsia" w:ascii="仿宋_GB2312" w:hAnsi="宋体" w:cs="Arial"/>
          <w:sz w:val="24"/>
          <w:szCs w:val="24"/>
          <w:highlight w:val="none"/>
          <w:lang w:eastAsia="zh-CN"/>
        </w:rPr>
        <w:t>）结算方式：</w:t>
      </w:r>
      <w:r>
        <w:rPr>
          <w:rFonts w:hint="eastAsia" w:ascii="仿宋_GB2312" w:hAnsi="宋体" w:cs="Arial"/>
          <w:sz w:val="24"/>
          <w:szCs w:val="24"/>
          <w:highlight w:val="none"/>
          <w:lang w:val="en-US" w:eastAsia="zh-CN"/>
        </w:rPr>
        <w:t>本项目为单价合同，人数暂按9000人/年计算，最终人数按实结算。</w:t>
      </w:r>
    </w:p>
    <w:p>
      <w:pPr>
        <w:keepNext w:val="0"/>
        <w:keepLines w:val="0"/>
        <w:pageBreakBefore w:val="0"/>
        <w:kinsoku/>
        <w:wordWrap/>
        <w:topLinePunct w:val="0"/>
        <w:bidi w:val="0"/>
        <w:snapToGrid/>
        <w:spacing w:line="480" w:lineRule="exact"/>
        <w:ind w:firstLine="480" w:firstLineChars="200"/>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十二</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付款方式：当年筛查结束后，一次性付清</w:t>
      </w:r>
      <w:r>
        <w:rPr>
          <w:rFonts w:hint="eastAsia" w:ascii="仿宋_GB2312" w:hAnsi="宋体" w:cs="Arial"/>
          <w:sz w:val="24"/>
          <w:szCs w:val="24"/>
          <w:highlight w:val="none"/>
          <w:lang w:eastAsia="zh-CN"/>
        </w:rPr>
        <w:t>。</w:t>
      </w:r>
    </w:p>
    <w:p>
      <w:pPr>
        <w:keepNext w:val="0"/>
        <w:keepLines w:val="0"/>
        <w:pageBreakBefore w:val="0"/>
        <w:kinsoku/>
        <w:wordWrap/>
        <w:topLinePunct w:val="0"/>
        <w:bidi w:val="0"/>
        <w:snapToGrid/>
        <w:spacing w:line="480" w:lineRule="exact"/>
        <w:ind w:firstLine="480" w:firstLineChars="200"/>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三</w:t>
      </w:r>
      <w:r>
        <w:rPr>
          <w:rFonts w:hint="eastAsia" w:ascii="宋体" w:hAnsi="宋体"/>
          <w:sz w:val="24"/>
          <w:szCs w:val="24"/>
          <w:highlight w:val="none"/>
        </w:rPr>
        <w:t>）开标相关信息：</w:t>
      </w:r>
    </w:p>
    <w:p>
      <w:pPr>
        <w:widowControl/>
        <w:shd w:val="clear" w:color="auto" w:fill="FFFFFF"/>
        <w:spacing w:line="480" w:lineRule="exact"/>
        <w:ind w:left="479" w:leftChars="228"/>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19</w:t>
      </w:r>
      <w:r>
        <w:rPr>
          <w:rFonts w:hint="eastAsia" w:cs="Arial" w:asciiTheme="majorEastAsia" w:hAnsiTheme="majorEastAsia" w:eastAsiaTheme="majorEastAsia"/>
          <w:sz w:val="24"/>
          <w:szCs w:val="24"/>
          <w:highlight w:val="none"/>
          <w:lang w:eastAsia="zh-CN"/>
        </w:rPr>
        <w:t>日</w:t>
      </w:r>
      <w:r>
        <w:rPr>
          <w:rFonts w:hint="eastAsia" w:cs="Arial" w:asciiTheme="majorEastAsia" w:hAnsiTheme="majorEastAsia" w:eastAsiaTheme="majorEastAsia"/>
          <w:sz w:val="24"/>
          <w:szCs w:val="24"/>
          <w:highlight w:val="none"/>
        </w:rPr>
        <w:t>下午1</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w:t>
      </w:r>
      <w:r>
        <w:rPr>
          <w:rFonts w:hint="eastAsia" w:cs="Arial" w:asciiTheme="majorEastAsia" w:hAnsiTheme="majorEastAsia" w:eastAsiaTheme="majorEastAsia"/>
          <w:sz w:val="24"/>
          <w:szCs w:val="24"/>
          <w:highlight w:val="none"/>
          <w:lang w:val="en-US" w:eastAsia="zh-CN"/>
        </w:rPr>
        <w:t>0</w:t>
      </w:r>
      <w:r>
        <w:rPr>
          <w:rFonts w:hint="eastAsia" w:cs="Arial" w:asciiTheme="majorEastAsia" w:hAnsiTheme="majorEastAsia" w:eastAsiaTheme="majorEastAsia"/>
          <w:sz w:val="24"/>
          <w:szCs w:val="24"/>
          <w:highlight w:val="none"/>
        </w:rPr>
        <w:t>0(北京时间)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19</w:t>
      </w:r>
      <w:r>
        <w:rPr>
          <w:rFonts w:hint="eastAsia" w:cs="Arial" w:asciiTheme="majorEastAsia" w:hAnsiTheme="majorEastAsia" w:eastAsiaTheme="majorEastAsia"/>
          <w:sz w:val="24"/>
          <w:szCs w:val="24"/>
          <w:highlight w:val="none"/>
          <w:lang w:eastAsia="zh-CN"/>
        </w:rPr>
        <w:t>日</w:t>
      </w:r>
      <w:r>
        <w:rPr>
          <w:rFonts w:hint="eastAsia" w:cs="Arial" w:asciiTheme="majorEastAsia" w:hAnsiTheme="majorEastAsia" w:eastAsiaTheme="majorEastAsia"/>
          <w:sz w:val="24"/>
          <w:szCs w:val="24"/>
          <w:highlight w:val="none"/>
        </w:rPr>
        <w:t>下午14:</w:t>
      </w:r>
      <w:r>
        <w:rPr>
          <w:rFonts w:hint="eastAsia" w:cs="Arial" w:asciiTheme="majorEastAsia" w:hAnsiTheme="majorEastAsia" w:eastAsiaTheme="majorEastAsia"/>
          <w:sz w:val="24"/>
          <w:szCs w:val="24"/>
          <w:highlight w:val="none"/>
          <w:lang w:val="en-US" w:eastAsia="zh-CN"/>
        </w:rPr>
        <w:t>3</w:t>
      </w:r>
      <w:r>
        <w:rPr>
          <w:rFonts w:hint="eastAsia" w:cs="Arial" w:asciiTheme="majorEastAsia" w:hAnsiTheme="majorEastAsia" w:eastAsiaTheme="majorEastAsia"/>
          <w:sz w:val="24"/>
          <w:szCs w:val="24"/>
          <w:highlight w:val="none"/>
        </w:rPr>
        <w:t>0(北京时间)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lang w:eastAsia="zh-CN"/>
        </w:rPr>
        <w:t>月</w:t>
      </w:r>
      <w:r>
        <w:rPr>
          <w:rFonts w:hint="eastAsia" w:cs="Arial" w:asciiTheme="majorEastAsia" w:hAnsiTheme="majorEastAsia" w:eastAsiaTheme="majorEastAsia"/>
          <w:sz w:val="24"/>
          <w:szCs w:val="24"/>
          <w:highlight w:val="none"/>
          <w:lang w:val="en-US" w:eastAsia="zh-CN"/>
        </w:rPr>
        <w:t>19</w:t>
      </w:r>
      <w:r>
        <w:rPr>
          <w:rFonts w:hint="eastAsia" w:cs="Arial" w:asciiTheme="majorEastAsia" w:hAnsiTheme="majorEastAsia" w:eastAsiaTheme="majorEastAsia"/>
          <w:sz w:val="24"/>
          <w:szCs w:val="24"/>
          <w:highlight w:val="none"/>
          <w:lang w:eastAsia="zh-CN"/>
        </w:rPr>
        <w:t>日</w:t>
      </w:r>
      <w:r>
        <w:rPr>
          <w:rFonts w:hint="eastAsia" w:cs="Arial" w:asciiTheme="majorEastAsia" w:hAnsiTheme="majorEastAsia" w:eastAsiaTheme="majorEastAsia"/>
          <w:sz w:val="24"/>
          <w:szCs w:val="24"/>
          <w:highlight w:val="none"/>
        </w:rPr>
        <w:t>下午14:</w:t>
      </w:r>
      <w:r>
        <w:rPr>
          <w:rFonts w:hint="eastAsia" w:cs="Arial" w:asciiTheme="majorEastAsia" w:hAnsiTheme="majorEastAsia" w:eastAsiaTheme="majorEastAsia"/>
          <w:sz w:val="24"/>
          <w:szCs w:val="24"/>
          <w:highlight w:val="none"/>
          <w:lang w:val="en-US" w:eastAsia="zh-CN"/>
        </w:rPr>
        <w:t>3</w:t>
      </w:r>
      <w:r>
        <w:rPr>
          <w:rFonts w:hint="eastAsia" w:cs="Arial" w:asciiTheme="majorEastAsia" w:hAnsiTheme="majorEastAsia" w:eastAsiaTheme="majorEastAsia"/>
          <w:sz w:val="24"/>
          <w:szCs w:val="24"/>
          <w:highlight w:val="none"/>
        </w:rPr>
        <w:t>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（十三）本公告期限：自询价公告在“扬州市江都妇幼保健院”网站发布之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pPr>
        <w:widowControl/>
        <w:shd w:val="clear" w:color="auto" w:fill="FFFFFF"/>
        <w:spacing w:line="480" w:lineRule="exact"/>
        <w:ind w:firstLine="480" w:firstLineChars="200"/>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pPr>
        <w:spacing w:line="480" w:lineRule="exact"/>
        <w:ind w:firstLine="480" w:firstLineChars="200"/>
        <w:jc w:val="center"/>
        <w:rPr>
          <w:rFonts w:ascii="仿宋_GB2312" w:hAnsi="宋体" w:cs="Arial"/>
          <w:sz w:val="24"/>
          <w:szCs w:val="24"/>
          <w:highlight w:val="none"/>
        </w:rPr>
      </w:pPr>
    </w:p>
    <w:p>
      <w:pPr>
        <w:spacing w:line="480" w:lineRule="exact"/>
        <w:ind w:firstLine="480" w:firstLineChars="200"/>
        <w:jc w:val="both"/>
        <w:rPr>
          <w:rFonts w:hint="eastAsia" w:ascii="仿宋_GB2312" w:hAnsi="宋体" w:cs="Arial"/>
          <w:sz w:val="24"/>
          <w:szCs w:val="24"/>
          <w:highlight w:val="none"/>
        </w:rPr>
      </w:pPr>
    </w:p>
    <w:p>
      <w:pPr>
        <w:spacing w:line="480" w:lineRule="exact"/>
        <w:ind w:firstLine="480" w:firstLineChars="200"/>
        <w:jc w:val="right"/>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采购代理机构：江苏屸川全项目管理有限公司</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16</w:t>
      </w:r>
      <w:r>
        <w:rPr>
          <w:rFonts w:hint="eastAsia" w:ascii="宋体" w:hAnsi="宋体"/>
          <w:sz w:val="24"/>
          <w:szCs w:val="24"/>
          <w:highlight w:val="none"/>
        </w:rPr>
        <w:t>日</w:t>
      </w:r>
    </w:p>
    <w:p>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项目名称：扬州市江都妇幼保健院</w:t>
            </w:r>
            <w:r>
              <w:rPr>
                <w:rFonts w:hint="eastAsia" w:cs="仿宋" w:asciiTheme="majorEastAsia" w:hAnsiTheme="majorEastAsia" w:eastAsiaTheme="majorEastAsia"/>
                <w:bCs/>
                <w:highlight w:val="none"/>
                <w:lang w:eastAsia="zh-CN"/>
              </w:rPr>
              <w:t>“两癌”筛查宣传推广及组织发动服务</w:t>
            </w:r>
          </w:p>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JDFYCG-2024002</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供应商资格要求：</w:t>
            </w:r>
          </w:p>
          <w:p>
            <w:pPr>
              <w:spacing w:line="480" w:lineRule="exact"/>
              <w:rPr>
                <w:rFonts w:hint="eastAsia" w:cs="仿宋" w:asciiTheme="majorEastAsia" w:hAnsiTheme="majorEastAsia" w:eastAsiaTheme="majorEastAsia"/>
                <w:bCs/>
                <w:highlight w:val="none"/>
              </w:rPr>
            </w:pPr>
            <w:r>
              <w:rPr>
                <w:rFonts w:hint="eastAsia" w:cs="仿宋" w:asciiTheme="majorEastAsia" w:hAnsiTheme="majorEastAsia" w:eastAsiaTheme="majorEastAsia"/>
                <w:bCs/>
                <w:highlight w:val="none"/>
              </w:rPr>
              <w:t>1、投标供应商须具备《中华人民共和国政府采购法》第22条规定；</w:t>
            </w:r>
          </w:p>
          <w:p>
            <w:pPr>
              <w:spacing w:line="480" w:lineRule="exact"/>
              <w:rPr>
                <w:rFonts w:hint="eastAsia" w:cs="仿宋" w:asciiTheme="majorEastAsia" w:hAnsiTheme="majorEastAsia" w:eastAsiaTheme="majorEastAsia"/>
                <w:bCs/>
                <w:highlight w:val="none"/>
                <w:lang w:val="en-US" w:eastAsia="zh-CN"/>
              </w:rPr>
            </w:pPr>
            <w:r>
              <w:rPr>
                <w:rFonts w:hint="eastAsia" w:cs="仿宋" w:asciiTheme="majorEastAsia" w:hAnsiTheme="majorEastAsia" w:eastAsiaTheme="majorEastAsia"/>
                <w:bCs/>
                <w:highlight w:val="none"/>
                <w:lang w:val="en-US" w:eastAsia="zh-CN"/>
              </w:rPr>
              <w:t>2、宣传单位必须是医疗机构，且执业范围含预防保健科；</w:t>
            </w:r>
          </w:p>
          <w:p>
            <w:pPr>
              <w:spacing w:line="480" w:lineRule="exact"/>
              <w:rPr>
                <w:rFonts w:hint="eastAsia"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3</w:t>
            </w:r>
            <w:r>
              <w:rPr>
                <w:rFonts w:hint="eastAsia" w:cs="仿宋" w:asciiTheme="majorEastAsia" w:hAnsiTheme="majorEastAsia" w:eastAsiaTheme="majorEastAsia"/>
                <w:bCs/>
                <w:highlight w:val="none"/>
              </w:rPr>
              <w:t>、本项目不接受联合体投标；</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投标文件开始接收时间：202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19</w:t>
            </w:r>
            <w:r>
              <w:rPr>
                <w:rFonts w:hint="eastAsia" w:cs="仿宋" w:asciiTheme="majorEastAsia" w:hAnsiTheme="majorEastAsia" w:eastAsiaTheme="majorEastAsia"/>
                <w:bCs/>
                <w:highlight w:val="none"/>
                <w:lang w:eastAsia="zh-CN"/>
              </w:rPr>
              <w:t>日</w:t>
            </w:r>
            <w:r>
              <w:rPr>
                <w:rFonts w:hint="eastAsia" w:cs="仿宋" w:asciiTheme="majorEastAsia" w:hAnsiTheme="majorEastAsia" w:eastAsiaTheme="majorEastAsia"/>
                <w:bCs/>
                <w:highlight w:val="none"/>
              </w:rPr>
              <w:t>下午1</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w:t>
            </w:r>
            <w:r>
              <w:rPr>
                <w:rFonts w:hint="eastAsia" w:cs="仿宋" w:asciiTheme="majorEastAsia" w:hAnsiTheme="majorEastAsia" w:eastAsiaTheme="majorEastAsia"/>
                <w:bCs/>
                <w:highlight w:val="none"/>
                <w:lang w:val="en-US" w:eastAsia="zh-CN"/>
              </w:rPr>
              <w:t>0</w:t>
            </w:r>
            <w:r>
              <w:rPr>
                <w:rFonts w:hint="eastAsia" w:cs="仿宋" w:asciiTheme="majorEastAsia" w:hAnsiTheme="majorEastAsia" w:eastAsiaTheme="majorEastAsia"/>
                <w:bCs/>
                <w:highlight w:val="none"/>
              </w:rPr>
              <w:t>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投标文件接受截止时间：202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19</w:t>
            </w:r>
            <w:r>
              <w:rPr>
                <w:rFonts w:hint="eastAsia" w:cs="仿宋" w:asciiTheme="majorEastAsia" w:hAnsiTheme="majorEastAsia" w:eastAsiaTheme="majorEastAsia"/>
                <w:bCs/>
                <w:highlight w:val="none"/>
                <w:lang w:eastAsia="zh-CN"/>
              </w:rPr>
              <w:t>日</w:t>
            </w:r>
            <w:r>
              <w:rPr>
                <w:rFonts w:hint="eastAsia" w:cs="仿宋" w:asciiTheme="majorEastAsia" w:hAnsiTheme="majorEastAsia" w:eastAsiaTheme="majorEastAsia"/>
                <w:bCs/>
                <w:highlight w:val="none"/>
              </w:rPr>
              <w:t>下午14:</w:t>
            </w:r>
            <w:r>
              <w:rPr>
                <w:rFonts w:hint="eastAsia" w:cs="仿宋" w:asciiTheme="majorEastAsia" w:hAnsiTheme="majorEastAsia" w:eastAsiaTheme="majorEastAsia"/>
                <w:bCs/>
                <w:highlight w:val="none"/>
                <w:lang w:val="en-US" w:eastAsia="zh-CN"/>
              </w:rPr>
              <w:t>3</w:t>
            </w:r>
            <w:r>
              <w:rPr>
                <w:rFonts w:hint="eastAsia" w:cs="仿宋" w:asciiTheme="majorEastAsia" w:hAnsiTheme="majorEastAsia" w:eastAsiaTheme="majorEastAsia"/>
                <w:bCs/>
                <w:highlight w:val="none"/>
              </w:rPr>
              <w:t>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开标时间：202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lang w:eastAsia="zh-CN"/>
              </w:rPr>
              <w:t>月</w:t>
            </w:r>
            <w:r>
              <w:rPr>
                <w:rFonts w:hint="eastAsia" w:cs="仿宋" w:asciiTheme="majorEastAsia" w:hAnsiTheme="majorEastAsia" w:eastAsiaTheme="majorEastAsia"/>
                <w:bCs/>
                <w:highlight w:val="none"/>
                <w:lang w:val="en-US" w:eastAsia="zh-CN"/>
              </w:rPr>
              <w:t>19</w:t>
            </w:r>
            <w:r>
              <w:rPr>
                <w:rFonts w:hint="eastAsia" w:cs="仿宋" w:asciiTheme="majorEastAsia" w:hAnsiTheme="majorEastAsia" w:eastAsiaTheme="majorEastAsia"/>
                <w:bCs/>
                <w:highlight w:val="none"/>
                <w:lang w:eastAsia="zh-CN"/>
              </w:rPr>
              <w:t>日</w:t>
            </w:r>
            <w:r>
              <w:rPr>
                <w:rFonts w:hint="eastAsia" w:cs="仿宋" w:asciiTheme="majorEastAsia" w:hAnsiTheme="majorEastAsia" w:eastAsiaTheme="majorEastAsia"/>
                <w:bCs/>
                <w:highlight w:val="none"/>
              </w:rPr>
              <w:t>下午14:</w:t>
            </w:r>
            <w:r>
              <w:rPr>
                <w:rFonts w:hint="eastAsia" w:cs="仿宋" w:asciiTheme="majorEastAsia" w:hAnsiTheme="majorEastAsia" w:eastAsiaTheme="majorEastAsia"/>
                <w:bCs/>
                <w:highlight w:val="none"/>
                <w:lang w:val="en-US" w:eastAsia="zh-CN"/>
              </w:rPr>
              <w:t>3</w:t>
            </w:r>
            <w:r>
              <w:rPr>
                <w:rFonts w:hint="eastAsia" w:cs="仿宋" w:asciiTheme="majorEastAsia" w:hAnsiTheme="majorEastAsia" w:eastAsiaTheme="majorEastAsia"/>
                <w:bCs/>
                <w:highlight w:val="none"/>
              </w:rPr>
              <w:t>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投标文件递交地点：江苏屸川全项目管理有限公司二楼开标室</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投标文件递交地址：江都区阳光花苑南区（西门）综合楼二楼开标室</w:t>
            </w:r>
          </w:p>
          <w:p>
            <w:pPr>
              <w:spacing w:line="480" w:lineRule="exact"/>
              <w:rPr>
                <w:rFonts w:cs="仿宋" w:asciiTheme="majorEastAsia" w:hAnsiTheme="majorEastAsia" w:eastAsiaTheme="majorEastAsia"/>
                <w:b/>
                <w:highlight w:val="none"/>
              </w:rPr>
            </w:pPr>
            <w:r>
              <w:rPr>
                <w:rFonts w:hint="eastAsia" w:cs="仿宋" w:asciiTheme="majorEastAsia" w:hAnsiTheme="majorEastAsia" w:eastAsiaTheme="majorEastAsia"/>
                <w:bCs/>
                <w:highlight w:val="none"/>
              </w:rPr>
              <w:t>投标文件份数：</w:t>
            </w:r>
            <w:r>
              <w:rPr>
                <w:rFonts w:hint="eastAsia" w:cs="仿宋" w:asciiTheme="majorEastAsia" w:hAnsiTheme="majorEastAsia" w:eastAsiaTheme="majorEastAsia"/>
                <w:b/>
                <w:highlight w:val="none"/>
              </w:rPr>
              <w:t>正本1份/副本2份</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w:t>
            </w:r>
            <w:r>
              <w:rPr>
                <w:rFonts w:hint="eastAsia" w:cs="仿宋" w:asciiTheme="majorEastAsia" w:hAnsiTheme="majorEastAsia" w:eastAsiaTheme="majorEastAsia"/>
                <w:bCs/>
                <w:highlight w:val="none"/>
              </w:rPr>
              <w:t>人：巫先生，联系方式：13625208088，采</w:t>
            </w:r>
            <w:r>
              <w:rPr>
                <w:rFonts w:hint="eastAsia" w:cs="宋体" w:asciiTheme="majorEastAsia" w:hAnsiTheme="majorEastAsia" w:eastAsiaTheme="majorEastAsia"/>
                <w:highlight w:val="none"/>
              </w:rPr>
              <w:t>购代理机构：</w:t>
            </w:r>
            <w:r>
              <w:rPr>
                <w:rFonts w:hint="eastAsia" w:cs="宋体" w:asciiTheme="majorEastAsia" w:hAnsiTheme="majorEastAsia" w:eastAsiaTheme="majorEastAsia"/>
                <w:highlight w:val="none"/>
                <w:lang w:val="en-US" w:eastAsia="zh-CN"/>
              </w:rPr>
              <w:t>汤先生</w:t>
            </w:r>
            <w:r>
              <w:rPr>
                <w:rFonts w:hint="eastAsia" w:cs="宋体" w:asciiTheme="majorEastAsia" w:hAnsiTheme="majorEastAsia" w:eastAsiaTheme="majorEastAsia"/>
                <w:highlight w:val="none"/>
              </w:rPr>
              <w:t>，联系方式：0514-86663195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lang w:eastAsia="zh-CN"/>
              </w:rPr>
              <w:t>投标保证金：叁仟陆佰元整</w:t>
            </w:r>
            <w:r>
              <w:rPr>
                <w:rFonts w:hint="eastAsia" w:cs="仿宋" w:asciiTheme="majorEastAsia" w:hAnsiTheme="majorEastAsia" w:eastAsiaTheme="majorEastAsia"/>
                <w:b/>
                <w:bCs/>
                <w:highlight w:val="none"/>
              </w:rPr>
              <w:t>。</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故放弃中标项目或</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w:t>
            </w:r>
            <w:r>
              <w:rPr>
                <w:rFonts w:hint="eastAsia" w:ascii="宋体" w:hAnsi="宋体" w:eastAsia="宋体" w:cs="宋体"/>
                <w:b w:val="0"/>
                <w:bCs/>
                <w:szCs w:val="21"/>
                <w:highlight w:val="none"/>
                <w:lang w:eastAsia="zh-CN"/>
              </w:rPr>
              <w:t>成交供应商</w:t>
            </w:r>
            <w:r>
              <w:rPr>
                <w:rFonts w:hint="eastAsia" w:ascii="宋体" w:hAnsi="宋体" w:eastAsia="宋体" w:cs="宋体"/>
                <w:b w:val="0"/>
                <w:bCs/>
                <w:szCs w:val="21"/>
                <w:highlight w:val="none"/>
              </w:rPr>
              <w:t>在领取</w:t>
            </w:r>
            <w:r>
              <w:rPr>
                <w:rFonts w:hint="eastAsia" w:ascii="宋体" w:hAnsi="宋体" w:eastAsia="宋体" w:cs="宋体"/>
                <w:b w:val="0"/>
                <w:bCs/>
                <w:szCs w:val="21"/>
                <w:highlight w:val="none"/>
                <w:lang w:eastAsia="zh-CN"/>
              </w:rPr>
              <w:t>成交</w:t>
            </w:r>
            <w:r>
              <w:rPr>
                <w:rFonts w:hint="eastAsia" w:ascii="宋体" w:hAnsi="宋体" w:eastAsia="宋体" w:cs="宋体"/>
                <w:b w:val="0"/>
                <w:bCs/>
                <w:szCs w:val="21"/>
                <w:highlight w:val="none"/>
              </w:rPr>
              <w:t>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计价格[2002]1980号文件收费标准，</w:t>
            </w:r>
            <w:r>
              <w:rPr>
                <w:rFonts w:hint="eastAsia" w:ascii="宋体" w:hAnsi="宋体" w:eastAsia="宋体" w:cs="宋体"/>
                <w:b w:val="0"/>
                <w:bCs/>
                <w:szCs w:val="21"/>
                <w:highlight w:val="none"/>
                <w:lang w:val="zh-CN"/>
              </w:rPr>
              <w:t>一次性支付给招标代理机构代理服务费。</w:t>
            </w:r>
          </w:p>
          <w:p>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pPr>
              <w:tabs>
                <w:tab w:val="left" w:pos="0"/>
              </w:tabs>
              <w:spacing w:line="480" w:lineRule="exact"/>
              <w:rPr>
                <w:rFonts w:ascii="宋体" w:hAnsi="宋体" w:cs="宋体"/>
                <w:highlight w:val="none"/>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bookmarkStart w:id="2" w:name="_GoBack"/>
      <w:bookmarkEnd w:id="2"/>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pPr>
        <w:spacing w:afterLines="50"/>
        <w:jc w:val="left"/>
        <w:rPr>
          <w:rFonts w:ascii="宋体" w:cs="Times New Roman"/>
          <w:kern w:val="0"/>
          <w:sz w:val="24"/>
          <w:szCs w:val="24"/>
          <w:highlight w:val="none"/>
        </w:rPr>
      </w:pPr>
      <w:r>
        <w:rPr>
          <w:rFonts w:hint="eastAsia" w:ascii="宋体" w:cs="Times New Roman"/>
          <w:kern w:val="0"/>
          <w:sz w:val="24"/>
          <w:szCs w:val="24"/>
          <w:highlight w:val="none"/>
        </w:rPr>
        <w:t>致：</w:t>
      </w:r>
      <w:r>
        <w:rPr>
          <w:rFonts w:hint="eastAsia" w:ascii="宋体" w:hAnsi="宋体"/>
          <w:sz w:val="24"/>
          <w:szCs w:val="24"/>
          <w:highlight w:val="none"/>
          <w:u w:val="single"/>
        </w:rPr>
        <w:t>扬州市江都妇幼保健院</w:t>
      </w:r>
    </w:p>
    <w:tbl>
      <w:tblPr>
        <w:tblStyle w:val="47"/>
        <w:tblW w:w="14187" w:type="dxa"/>
        <w:jc w:val="center"/>
        <w:tblLayout w:type="fixed"/>
        <w:tblCellMar>
          <w:top w:w="0" w:type="dxa"/>
          <w:left w:w="108" w:type="dxa"/>
          <w:bottom w:w="0" w:type="dxa"/>
          <w:right w:w="108" w:type="dxa"/>
        </w:tblCellMar>
      </w:tblPr>
      <w:tblGrid>
        <w:gridCol w:w="966"/>
        <w:gridCol w:w="4411"/>
        <w:gridCol w:w="4065"/>
        <w:gridCol w:w="3224"/>
        <w:gridCol w:w="1521"/>
      </w:tblGrid>
      <w:tr>
        <w:tblPrEx>
          <w:tblCellMar>
            <w:top w:w="0" w:type="dxa"/>
            <w:left w:w="108" w:type="dxa"/>
            <w:bottom w:w="0" w:type="dxa"/>
            <w:right w:w="108" w:type="dxa"/>
          </w:tblCellMar>
        </w:tblPrEx>
        <w:trPr>
          <w:trHeight w:val="117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441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406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322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cs="Times New Roman"/>
                <w:kern w:val="0"/>
                <w:szCs w:val="21"/>
                <w:highlight w:val="none"/>
              </w:rPr>
              <w:t>单价（元</w:t>
            </w:r>
            <w:r>
              <w:rPr>
                <w:rFonts w:hint="eastAsia" w:ascii="宋体" w:cs="Times New Roman"/>
                <w:kern w:val="0"/>
                <w:szCs w:val="21"/>
                <w:highlight w:val="none"/>
                <w:lang w:val="en-US" w:eastAsia="zh-CN"/>
              </w:rPr>
              <w:t>/人次</w:t>
            </w:r>
            <w:r>
              <w:rPr>
                <w:rFonts w:hint="eastAsia" w:ascii="宋体" w:cs="Times New Roman"/>
                <w:kern w:val="0"/>
                <w:szCs w:val="21"/>
                <w:highlight w:val="none"/>
              </w:rPr>
              <w:t>）</w:t>
            </w: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1</w:t>
            </w:r>
          </w:p>
        </w:tc>
        <w:tc>
          <w:tcPr>
            <w:tcW w:w="44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eastAsia="zh-CN"/>
              </w:rPr>
            </w:pPr>
            <w:r>
              <w:rPr>
                <w:rFonts w:hint="eastAsia" w:ascii="宋体" w:hAnsi="宋体" w:cs="宋体" w:eastAsiaTheme="minorEastAsia"/>
                <w:kern w:val="0"/>
                <w:szCs w:val="21"/>
                <w:highlight w:val="none"/>
                <w:lang w:eastAsia="zh-CN"/>
              </w:rPr>
              <w:t>“两癌”筛查宣传推广及组织发动服务</w:t>
            </w:r>
          </w:p>
        </w:tc>
        <w:tc>
          <w:tcPr>
            <w:tcW w:w="406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详见附件</w:t>
            </w:r>
          </w:p>
        </w:tc>
        <w:tc>
          <w:tcPr>
            <w:tcW w:w="32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06" w:hRule="atLeast"/>
          <w:jc w:val="center"/>
        </w:trPr>
        <w:tc>
          <w:tcPr>
            <w:tcW w:w="14187" w:type="dxa"/>
            <w:gridSpan w:val="5"/>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eastAsiaTheme="minorEastAsia"/>
                <w:szCs w:val="21"/>
                <w:highlight w:val="none"/>
                <w:u w:val="single"/>
                <w:lang w:val="en-US" w:eastAsia="zh-CN"/>
              </w:rPr>
            </w:pPr>
            <w:r>
              <w:rPr>
                <w:rFonts w:hint="eastAsia" w:ascii="宋体" w:hAnsi="宋体" w:cs="宋体"/>
                <w:szCs w:val="21"/>
                <w:highlight w:val="none"/>
              </w:rPr>
              <w:t>报价</w:t>
            </w:r>
            <w:r>
              <w:rPr>
                <w:rFonts w:hint="eastAsia" w:ascii="宋体" w:hAnsi="宋体" w:cs="宋体"/>
                <w:szCs w:val="21"/>
                <w:highlight w:val="none"/>
                <w:lang w:eastAsia="zh-CN"/>
              </w:rPr>
              <w:t>（单价）</w:t>
            </w: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元</w:t>
            </w:r>
            <w:r>
              <w:rPr>
                <w:rFonts w:hint="eastAsia" w:ascii="宋体" w:hAnsi="宋体" w:cs="宋体"/>
                <w:szCs w:val="21"/>
                <w:highlight w:val="none"/>
                <w:u w:val="single"/>
                <w:lang w:val="en-US" w:eastAsia="zh-CN"/>
              </w:rPr>
              <w:t>/人次</w:t>
            </w:r>
            <w:r>
              <w:rPr>
                <w:rFonts w:hint="eastAsia" w:ascii="宋体" w:hAnsi="宋体" w:cs="宋体"/>
                <w:szCs w:val="21"/>
                <w:highlight w:val="none"/>
                <w:u w:val="none"/>
                <w:lang w:val="en-US" w:eastAsia="zh-CN"/>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元</w:t>
            </w:r>
            <w:r>
              <w:rPr>
                <w:rFonts w:hint="eastAsia" w:ascii="宋体" w:hAnsi="宋体" w:cs="宋体"/>
                <w:szCs w:val="21"/>
                <w:highlight w:val="none"/>
                <w:u w:val="single"/>
                <w:lang w:val="en-US" w:eastAsia="zh-CN"/>
              </w:rPr>
              <w:t>/人次</w:t>
            </w:r>
          </w:p>
        </w:tc>
      </w:tr>
      <w:tr>
        <w:tblPrEx>
          <w:tblCellMar>
            <w:top w:w="0" w:type="dxa"/>
            <w:left w:w="108" w:type="dxa"/>
            <w:bottom w:w="0" w:type="dxa"/>
            <w:right w:w="108" w:type="dxa"/>
          </w:tblCellMar>
        </w:tblPrEx>
        <w:trPr>
          <w:trHeight w:val="781" w:hRule="atLeast"/>
          <w:jc w:val="center"/>
        </w:trPr>
        <w:tc>
          <w:tcPr>
            <w:tcW w:w="14187" w:type="dxa"/>
            <w:gridSpan w:val="5"/>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kern w:val="0"/>
                <w:szCs w:val="21"/>
                <w:highlight w:val="none"/>
              </w:rPr>
            </w:pPr>
            <w:r>
              <w:rPr>
                <w:rFonts w:hint="eastAsia" w:ascii="宋体" w:hAnsi="宋体" w:cs="宋体"/>
                <w:szCs w:val="21"/>
                <w:highlight w:val="none"/>
                <w:lang w:val="en-US" w:eastAsia="zh-CN"/>
              </w:rPr>
              <w:t>服务</w:t>
            </w:r>
            <w:r>
              <w:rPr>
                <w:rFonts w:hint="eastAsia" w:ascii="宋体" w:hAnsi="宋体" w:cs="宋体"/>
                <w:szCs w:val="21"/>
                <w:highlight w:val="none"/>
              </w:rPr>
              <w:t>期：</w:t>
            </w:r>
            <w:r>
              <w:rPr>
                <w:rFonts w:hint="eastAsia" w:ascii="宋体" w:hAnsi="宋体" w:eastAsia="宋体" w:cs="宋体"/>
                <w:szCs w:val="21"/>
                <w:highlight w:val="none"/>
                <w:lang w:val="en-US" w:eastAsia="zh-CN"/>
              </w:rPr>
              <w:t>两年</w:t>
            </w:r>
            <w:r>
              <w:rPr>
                <w:rFonts w:hint="eastAsia" w:ascii="宋体" w:hAnsi="宋体" w:cs="宋体"/>
                <w:szCs w:val="21"/>
                <w:highlight w:val="none"/>
              </w:rPr>
              <w:t>。</w:t>
            </w:r>
          </w:p>
        </w:tc>
      </w:tr>
      <w:tr>
        <w:tblPrEx>
          <w:tblCellMar>
            <w:top w:w="0" w:type="dxa"/>
            <w:left w:w="108" w:type="dxa"/>
            <w:bottom w:w="0" w:type="dxa"/>
            <w:right w:w="108" w:type="dxa"/>
          </w:tblCellMar>
        </w:tblPrEx>
        <w:trPr>
          <w:trHeight w:val="2260" w:hRule="atLeast"/>
          <w:jc w:val="center"/>
        </w:trPr>
        <w:tc>
          <w:tcPr>
            <w:tcW w:w="1418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highlight w:val="none"/>
              </w:rPr>
            </w:pPr>
            <w:r>
              <w:rPr>
                <w:rFonts w:hint="eastAsia"/>
                <w:highlight w:val="none"/>
              </w:rPr>
              <w:t>备注：</w:t>
            </w:r>
          </w:p>
          <w:p>
            <w:pPr>
              <w:spacing w:line="380" w:lineRule="exact"/>
              <w:rPr>
                <w:rFonts w:hint="eastAsia"/>
                <w:highlight w:val="none"/>
              </w:rPr>
            </w:pPr>
            <w:r>
              <w:rPr>
                <w:rFonts w:hint="eastAsia"/>
                <w:highlight w:val="none"/>
              </w:rPr>
              <w:t>1、符合招标公告要求的生产厂商或经销商，按公告要求提供证明材料原件。</w:t>
            </w:r>
          </w:p>
          <w:p>
            <w:pPr>
              <w:spacing w:line="380" w:lineRule="exact"/>
              <w:rPr>
                <w:rFonts w:hint="eastAsia"/>
                <w:highlight w:val="none"/>
              </w:rPr>
            </w:pPr>
            <w:r>
              <w:rPr>
                <w:rFonts w:hint="eastAsia"/>
                <w:highlight w:val="none"/>
              </w:rPr>
              <w:t>2、投标报价应为完成本次采购与之相关所需的全部费用。</w:t>
            </w:r>
          </w:p>
          <w:p>
            <w:pPr>
              <w:spacing w:line="380" w:lineRule="exact"/>
              <w:rPr>
                <w:rFonts w:hint="eastAsia"/>
                <w:highlight w:val="none"/>
              </w:rPr>
            </w:pPr>
            <w:r>
              <w:rPr>
                <w:rFonts w:hint="eastAsia"/>
                <w:highlight w:val="none"/>
              </w:rPr>
              <w:t>3、投标人所供产品及配件须符合国家相应的有关标准、规范和要求。</w:t>
            </w:r>
          </w:p>
          <w:p>
            <w:pPr>
              <w:spacing w:line="380" w:lineRule="exact"/>
              <w:rPr>
                <w:rFonts w:hint="eastAsia"/>
                <w:highlight w:val="none"/>
                <w:lang w:val="en-US" w:eastAsia="zh-CN"/>
              </w:rPr>
            </w:pPr>
            <w:r>
              <w:rPr>
                <w:rFonts w:hint="eastAsia" w:ascii="宋体" w:hAnsi="宋体" w:eastAsia="宋体" w:cs="宋体"/>
                <w:highlight w:val="none"/>
                <w:lang w:val="en-US" w:eastAsia="zh-CN"/>
              </w:rPr>
              <w:t>4、本项目为单价合同，人数暂按9000人/年计算，最终人数按实结算。</w:t>
            </w:r>
          </w:p>
        </w:tc>
      </w:tr>
    </w:tbl>
    <w:p>
      <w:pPr>
        <w:spacing w:afterLines="50"/>
        <w:jc w:val="left"/>
        <w:rPr>
          <w:rFonts w:ascii="宋体" w:cs="Times New Roman"/>
          <w:kern w:val="0"/>
          <w:sz w:val="24"/>
          <w:szCs w:val="24"/>
          <w:highlight w:val="none"/>
        </w:rPr>
      </w:pPr>
      <w:r>
        <w:rPr>
          <w:rFonts w:hint="eastAsia" w:ascii="宋体" w:cs="Times New Roman"/>
          <w:kern w:val="0"/>
          <w:sz w:val="24"/>
          <w:szCs w:val="24"/>
          <w:highlight w:val="none"/>
        </w:rPr>
        <w:t>供应商名称（公章）：                          报价联系人：                         联系电话：</w:t>
      </w:r>
    </w:p>
    <w:p>
      <w:pPr>
        <w:widowControl/>
        <w:jc w:val="left"/>
        <w:rPr>
          <w:rFonts w:ascii="宋体" w:hAnsi="宋体" w:cs="宋体"/>
          <w:b/>
          <w:bCs/>
          <w:sz w:val="32"/>
          <w:szCs w:val="32"/>
          <w:highlight w:val="none"/>
        </w:rPr>
      </w:pPr>
      <w:r>
        <w:rPr>
          <w:rFonts w:ascii="宋体" w:hAnsi="宋体" w:cs="宋体"/>
          <w:b/>
          <w:bCs/>
          <w:sz w:val="32"/>
          <w:szCs w:val="32"/>
          <w:highlight w:val="none"/>
        </w:rPr>
        <w:br w:type="page"/>
      </w:r>
    </w:p>
    <w:p>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技术要求响应偏离表</w:t>
      </w:r>
    </w:p>
    <w:p>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pPr>
              <w:spacing w:line="480" w:lineRule="auto"/>
              <w:jc w:val="center"/>
              <w:rPr>
                <w:rFonts w:ascii="宋体" w:cs="Times New Roman"/>
                <w:highlight w:val="none"/>
              </w:rPr>
            </w:pPr>
            <w:r>
              <w:rPr>
                <w:rFonts w:hint="eastAsia" w:ascii="宋体" w:hAnsi="宋体" w:cs="宋体"/>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bl>
    <w:p>
      <w:pPr>
        <w:spacing w:line="480" w:lineRule="auto"/>
        <w:rPr>
          <w:rFonts w:ascii="宋体" w:cs="Times New Roman"/>
          <w:highlight w:val="none"/>
        </w:rPr>
      </w:pPr>
      <w:r>
        <w:rPr>
          <w:rFonts w:hint="eastAsia" w:ascii="宋体" w:hAnsi="宋体" w:cs="宋体"/>
          <w:highlight w:val="none"/>
        </w:rPr>
        <w:t>法定代表人或授权代表签字：</w:t>
      </w:r>
    </w:p>
    <w:p>
      <w:pPr>
        <w:spacing w:line="480" w:lineRule="auto"/>
        <w:rPr>
          <w:rFonts w:ascii="宋体" w:cs="Times New Roman"/>
          <w:b/>
          <w:bCs/>
          <w:sz w:val="32"/>
          <w:szCs w:val="32"/>
          <w:highlight w:val="none"/>
        </w:rPr>
      </w:pPr>
    </w:p>
    <w:p>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pPr>
        <w:widowControl/>
        <w:jc w:val="left"/>
        <w:rPr>
          <w:rFonts w:ascii="宋体" w:hAnsi="宋体"/>
          <w:sz w:val="24"/>
          <w:szCs w:val="24"/>
          <w:highlight w:val="none"/>
        </w:rPr>
      </w:pPr>
    </w:p>
    <w:p>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pPr>
        <w:jc w:val="center"/>
        <w:rPr>
          <w:rFonts w:hint="eastAsia"/>
          <w:b/>
          <w:bCs/>
          <w:sz w:val="30"/>
          <w:szCs w:val="30"/>
          <w:highlight w:val="none"/>
          <w:lang w:eastAsia="zh-CN"/>
        </w:rPr>
      </w:pPr>
      <w:r>
        <w:rPr>
          <w:rFonts w:hint="eastAsia"/>
          <w:b/>
          <w:bCs/>
          <w:sz w:val="30"/>
          <w:szCs w:val="30"/>
          <w:highlight w:val="none"/>
          <w:lang w:eastAsia="zh-CN"/>
        </w:rPr>
        <w:t>“两癌”筛查宣传推广及组织发动服务内容</w:t>
      </w:r>
    </w:p>
    <w:p>
      <w:pPr>
        <w:numPr>
          <w:ilvl w:val="0"/>
          <w:numId w:val="1"/>
        </w:numPr>
        <w:spacing w:line="360" w:lineRule="auto"/>
        <w:jc w:val="both"/>
        <w:rPr>
          <w:rFonts w:hint="eastAsia"/>
          <w:b w:val="0"/>
          <w:bCs w:val="0"/>
          <w:sz w:val="21"/>
          <w:szCs w:val="21"/>
          <w:highlight w:val="none"/>
          <w:lang w:eastAsia="zh-CN"/>
        </w:rPr>
      </w:pPr>
      <w:r>
        <w:rPr>
          <w:rFonts w:hint="eastAsia"/>
          <w:b w:val="0"/>
          <w:bCs w:val="0"/>
          <w:sz w:val="21"/>
          <w:szCs w:val="21"/>
          <w:highlight w:val="none"/>
          <w:lang w:eastAsia="zh-CN"/>
        </w:rPr>
        <w:t>目的：</w:t>
      </w:r>
    </w:p>
    <w:p>
      <w:pPr>
        <w:numPr>
          <w:ilvl w:val="0"/>
          <w:numId w:val="0"/>
        </w:numPr>
        <w:spacing w:line="360" w:lineRule="auto"/>
        <w:ind w:firstLine="630" w:firstLineChars="300"/>
        <w:jc w:val="both"/>
        <w:rPr>
          <w:rFonts w:hint="eastAsia"/>
          <w:b w:val="0"/>
          <w:bCs w:val="0"/>
          <w:sz w:val="21"/>
          <w:szCs w:val="21"/>
          <w:highlight w:val="none"/>
          <w:lang w:eastAsia="zh-CN"/>
        </w:rPr>
      </w:pPr>
      <w:r>
        <w:rPr>
          <w:rFonts w:hint="eastAsia"/>
          <w:b w:val="0"/>
          <w:bCs w:val="0"/>
          <w:sz w:val="21"/>
          <w:szCs w:val="21"/>
          <w:highlight w:val="none"/>
          <w:lang w:eastAsia="zh-CN"/>
        </w:rPr>
        <w:t>组织发动江都区城区范围内适龄妇女至江都妇幼保健院进行“两癌”筛查服务。</w:t>
      </w:r>
    </w:p>
    <w:p>
      <w:pPr>
        <w:numPr>
          <w:ilvl w:val="0"/>
          <w:numId w:val="1"/>
        </w:numPr>
        <w:spacing w:line="360" w:lineRule="auto"/>
        <w:jc w:val="both"/>
        <w:rPr>
          <w:rFonts w:hint="eastAsia"/>
          <w:b w:val="0"/>
          <w:bCs w:val="0"/>
          <w:sz w:val="21"/>
          <w:szCs w:val="21"/>
          <w:highlight w:val="none"/>
          <w:lang w:eastAsia="zh-CN"/>
        </w:rPr>
      </w:pPr>
      <w:r>
        <w:rPr>
          <w:rFonts w:hint="eastAsia"/>
          <w:b w:val="0"/>
          <w:bCs w:val="0"/>
          <w:sz w:val="21"/>
          <w:szCs w:val="21"/>
          <w:highlight w:val="none"/>
          <w:lang w:eastAsia="zh-CN"/>
        </w:rPr>
        <w:t>工作内容：</w:t>
      </w:r>
    </w:p>
    <w:p>
      <w:pPr>
        <w:numPr>
          <w:ilvl w:val="0"/>
          <w:numId w:val="0"/>
        </w:numPr>
        <w:spacing w:line="360" w:lineRule="auto"/>
        <w:ind w:firstLine="630" w:firstLineChars="300"/>
        <w:jc w:val="both"/>
        <w:rPr>
          <w:rFonts w:hint="default"/>
          <w:b w:val="0"/>
          <w:bCs w:val="0"/>
          <w:sz w:val="21"/>
          <w:szCs w:val="21"/>
          <w:highlight w:val="none"/>
          <w:lang w:val="en-US" w:eastAsia="zh-CN"/>
        </w:rPr>
      </w:pPr>
      <w:r>
        <w:rPr>
          <w:rFonts w:hint="eastAsia"/>
          <w:b w:val="0"/>
          <w:bCs w:val="0"/>
          <w:sz w:val="21"/>
          <w:szCs w:val="21"/>
          <w:highlight w:val="none"/>
          <w:lang w:val="en-US" w:eastAsia="zh-CN"/>
        </w:rPr>
        <w:t>在辖区内广泛宣传发动，通过电子显示屏、宣传栏、微信群、悬挂宣传条幅、发放“两癌”筛查宣传单等多种形式宣传“两癌”筛查的政策、对象等。登记辖区内符合条件的适龄妇女，告知受检者持本人身份证到江都妇幼保健院进行检查。每年按照上级要求任务数完成组织发动工作。</w:t>
      </w: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45"/>
        <w:rPr>
          <w:rFonts w:hint="eastAsia" w:ascii="宋体" w:hAnsi="宋体" w:eastAsia="宋体" w:cs="宋体"/>
          <w:sz w:val="22"/>
          <w:szCs w:val="22"/>
          <w:highlight w:val="none"/>
        </w:rPr>
      </w:pPr>
    </w:p>
    <w:p>
      <w:pPr>
        <w:pStyle w:val="14"/>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pStyle w:val="14"/>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pStyle w:val="14"/>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highlight w:val="none"/>
        </w:rPr>
      </w:pPr>
    </w:p>
    <w:p>
      <w:pPr>
        <w:rPr>
          <w:rFonts w:hint="eastAsia"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br w:type="page"/>
      </w:r>
    </w:p>
    <w:p>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pPr>
        <w:pStyle w:val="20"/>
        <w:spacing w:line="432" w:lineRule="auto"/>
        <w:ind w:firstLine="680" w:firstLineChars="200"/>
        <w:contextualSpacing/>
        <w:rPr>
          <w:sz w:val="34"/>
          <w:highlight w:val="none"/>
        </w:rPr>
      </w:pPr>
    </w:p>
    <w:p>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pPr>
        <w:pStyle w:val="20"/>
        <w:spacing w:line="360" w:lineRule="auto"/>
        <w:ind w:firstLine="420" w:firstLineChars="200"/>
        <w:contextualSpacing/>
        <w:rPr>
          <w:highlight w:val="none"/>
        </w:rPr>
      </w:pPr>
      <w:r>
        <w:rPr>
          <w:rFonts w:hint="eastAsia"/>
          <w:highlight w:val="none"/>
        </w:rPr>
        <w:t>特此证明。</w:t>
      </w:r>
    </w:p>
    <w:p>
      <w:pPr>
        <w:pStyle w:val="20"/>
        <w:spacing w:line="360" w:lineRule="auto"/>
        <w:ind w:firstLine="420" w:firstLineChars="200"/>
        <w:contextualSpacing/>
        <w:rPr>
          <w:highlight w:val="none"/>
        </w:rPr>
      </w:pPr>
    </w:p>
    <w:p>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20"/>
        <w:spacing w:line="360" w:lineRule="auto"/>
        <w:ind w:firstLine="560" w:firstLineChars="200"/>
        <w:contextualSpacing/>
        <w:rPr>
          <w:sz w:val="28"/>
          <w:szCs w:val="28"/>
          <w:highlight w:val="none"/>
        </w:rPr>
      </w:pPr>
    </w:p>
    <w:p>
      <w:pPr>
        <w:spacing w:line="360" w:lineRule="auto"/>
        <w:ind w:right="420"/>
        <w:rPr>
          <w:rFonts w:ascii="宋体" w:hAnsi="宋体" w:cs="宋体"/>
          <w:kern w:val="0"/>
          <w:sz w:val="28"/>
          <w:szCs w:val="28"/>
          <w:highlight w:val="none"/>
          <w:lang w:val="zh-CN" w:bidi="zh-CN"/>
        </w:rPr>
      </w:pPr>
    </w:p>
    <w:p>
      <w:pPr>
        <w:spacing w:line="360" w:lineRule="auto"/>
        <w:ind w:right="420"/>
        <w:rPr>
          <w:rFonts w:ascii="宋体" w:hAnsi="宋体" w:cs="宋体"/>
          <w:kern w:val="0"/>
          <w:sz w:val="28"/>
          <w:szCs w:val="28"/>
          <w:highlight w:val="none"/>
          <w:lang w:val="zh-CN" w:bidi="zh-CN"/>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pPr>
        <w:spacing w:line="360" w:lineRule="auto"/>
        <w:ind w:firstLine="420" w:firstLineChars="200"/>
        <w:rPr>
          <w:rFonts w:ascii="宋体" w:hAnsi="宋体"/>
          <w:highlight w:val="none"/>
        </w:rPr>
      </w:pPr>
      <w:r>
        <w:rPr>
          <w:rFonts w:hint="eastAsia" w:ascii="宋体" w:hAnsi="宋体"/>
          <w:highlight w:val="none"/>
        </w:rPr>
        <w:t>特此声明。</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u w:val="single"/>
        </w:rPr>
      </w:pPr>
      <w:r>
        <w:rPr>
          <w:rFonts w:hint="eastAsia" w:ascii="宋体" w:hAnsi="宋体"/>
          <w:highlight w:val="none"/>
        </w:rPr>
        <w:t>法定代表人签字：</w:t>
      </w:r>
    </w:p>
    <w:p>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pPr>
        <w:spacing w:line="360" w:lineRule="auto"/>
        <w:ind w:firstLine="420" w:firstLineChars="200"/>
        <w:rPr>
          <w:rFonts w:ascii="宋体" w:hAnsi="宋体"/>
          <w:highlight w:val="none"/>
          <w:u w:val="single"/>
        </w:rPr>
      </w:pPr>
      <w:r>
        <w:rPr>
          <w:rFonts w:hint="eastAsia" w:ascii="宋体" w:hAnsi="宋体"/>
          <w:highlight w:val="none"/>
        </w:rPr>
        <w:t>授权代表签字：</w:t>
      </w:r>
    </w:p>
    <w:p>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pPr>
        <w:pStyle w:val="27"/>
        <w:spacing w:line="360" w:lineRule="auto"/>
        <w:ind w:left="5250" w:firstLine="420" w:firstLineChars="200"/>
        <w:rPr>
          <w:rFonts w:ascii="宋体" w:hAnsi="宋体"/>
          <w:sz w:val="21"/>
          <w:szCs w:val="21"/>
          <w:highlight w:val="none"/>
        </w:rPr>
      </w:pPr>
    </w:p>
    <w:p>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pPr>
        <w:pStyle w:val="14"/>
        <w:ind w:firstLine="0"/>
        <w:jc w:val="center"/>
        <w:rPr>
          <w:rFonts w:ascii="宋体"/>
          <w:b/>
          <w:kern w:val="44"/>
          <w:sz w:val="24"/>
          <w:szCs w:val="24"/>
          <w:highlight w:val="none"/>
        </w:rPr>
      </w:pP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pPr>
        <w:spacing w:line="460" w:lineRule="exact"/>
        <w:rPr>
          <w:rFonts w:ascii="宋体" w:hAnsi="宋体" w:eastAsia="宋体" w:cs="Calibri"/>
          <w:b/>
          <w:bCs/>
          <w:sz w:val="44"/>
          <w:szCs w:val="44"/>
          <w:highlight w:val="none"/>
        </w:rPr>
      </w:pPr>
    </w:p>
    <w:p>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highlight w:val="none"/>
        </w:rPr>
      </w:pPr>
    </w:p>
    <w:p>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pPr>
        <w:pStyle w:val="28"/>
        <w:adjustRightInd w:val="0"/>
        <w:spacing w:line="520" w:lineRule="exact"/>
        <w:ind w:firstLine="4095" w:firstLineChars="19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rPr>
          <w:rFonts w:ascii="宋体" w:hAnsi="宋体"/>
          <w:b/>
          <w:sz w:val="44"/>
          <w:szCs w:val="44"/>
          <w:highlight w:val="none"/>
        </w:rPr>
      </w:pPr>
      <w:r>
        <w:rPr>
          <w:rFonts w:hint="eastAsia" w:cs="Arial" w:asciiTheme="minorEastAsia" w:hAnsiTheme="minorEastAsia"/>
          <w:b/>
          <w:sz w:val="30"/>
          <w:szCs w:val="30"/>
          <w:highlight w:val="none"/>
        </w:rPr>
        <w:t>附件6:</w:t>
      </w:r>
    </w:p>
    <w:p>
      <w:pPr>
        <w:jc w:val="center"/>
        <w:rPr>
          <w:rFonts w:ascii="宋体" w:hAnsi="宋体"/>
          <w:b/>
          <w:sz w:val="44"/>
          <w:szCs w:val="44"/>
          <w:highlight w:val="none"/>
        </w:rPr>
      </w:pPr>
      <w:r>
        <w:rPr>
          <w:rFonts w:hint="eastAsia" w:ascii="宋体" w:hAnsi="宋体"/>
          <w:b/>
          <w:sz w:val="44"/>
          <w:szCs w:val="44"/>
          <w:highlight w:val="none"/>
        </w:rPr>
        <w:t>供应商参加投标确认函</w:t>
      </w:r>
    </w:p>
    <w:p>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pPr>
        <w:ind w:left="5280" w:hanging="5280" w:hangingChars="1650"/>
        <w:rPr>
          <w:rFonts w:ascii="楷体_GB2312" w:eastAsia="楷体_GB2312"/>
          <w:sz w:val="32"/>
          <w:szCs w:val="32"/>
          <w:highlight w:val="none"/>
        </w:rPr>
      </w:pPr>
    </w:p>
    <w:p>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单位名称</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单位地址</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法定代表人</w:t>
            </w:r>
          </w:p>
        </w:tc>
        <w:tc>
          <w:tcPr>
            <w:tcW w:w="2551" w:type="dxa"/>
          </w:tcPr>
          <w:p>
            <w:pPr>
              <w:rPr>
                <w:sz w:val="28"/>
                <w:szCs w:val="28"/>
                <w:highlight w:val="none"/>
              </w:rPr>
            </w:pPr>
          </w:p>
        </w:tc>
        <w:tc>
          <w:tcPr>
            <w:tcW w:w="2550" w:type="dxa"/>
          </w:tcPr>
          <w:p>
            <w:pPr>
              <w:rPr>
                <w:sz w:val="28"/>
                <w:szCs w:val="28"/>
                <w:highlight w:val="none"/>
              </w:rPr>
            </w:pPr>
            <w:r>
              <w:rPr>
                <w:rFonts w:hint="eastAsia"/>
                <w:sz w:val="28"/>
                <w:szCs w:val="28"/>
                <w:highlight w:val="none"/>
              </w:rPr>
              <w:t>邮    编</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单位电话</w:t>
            </w:r>
          </w:p>
        </w:tc>
        <w:tc>
          <w:tcPr>
            <w:tcW w:w="2551" w:type="dxa"/>
          </w:tcPr>
          <w:p>
            <w:pPr>
              <w:jc w:val="center"/>
              <w:rPr>
                <w:sz w:val="28"/>
                <w:szCs w:val="28"/>
                <w:highlight w:val="none"/>
              </w:rPr>
            </w:pPr>
          </w:p>
        </w:tc>
        <w:tc>
          <w:tcPr>
            <w:tcW w:w="2550" w:type="dxa"/>
          </w:tcPr>
          <w:p>
            <w:pPr>
              <w:jc w:val="left"/>
              <w:rPr>
                <w:sz w:val="28"/>
                <w:szCs w:val="28"/>
                <w:highlight w:val="none"/>
              </w:rPr>
            </w:pPr>
            <w:r>
              <w:rPr>
                <w:rFonts w:hint="eastAsia"/>
                <w:sz w:val="28"/>
                <w:szCs w:val="28"/>
                <w:highlight w:val="none"/>
              </w:rPr>
              <w:t>传真号码</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项目联系人</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邮    箱</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联系人电话</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联系人手机</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所投分包</w:t>
            </w:r>
          </w:p>
        </w:tc>
        <w:tc>
          <w:tcPr>
            <w:tcW w:w="7330" w:type="dxa"/>
            <w:gridSpan w:val="3"/>
          </w:tcPr>
          <w:p>
            <w:pPr>
              <w:jc w:val="center"/>
              <w:rPr>
                <w:sz w:val="28"/>
                <w:szCs w:val="28"/>
                <w:highlight w:val="none"/>
              </w:rPr>
            </w:pPr>
          </w:p>
        </w:tc>
      </w:tr>
    </w:tbl>
    <w:p>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2FFF6"/>
    <w:multiLevelType w:val="singleLevel"/>
    <w:tmpl w:val="B712FF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3A964DC"/>
    <w:rsid w:val="03AD764F"/>
    <w:rsid w:val="04F80D9E"/>
    <w:rsid w:val="04FE4606"/>
    <w:rsid w:val="0506170D"/>
    <w:rsid w:val="069A5C9E"/>
    <w:rsid w:val="06AC1E40"/>
    <w:rsid w:val="06B807E5"/>
    <w:rsid w:val="0750482F"/>
    <w:rsid w:val="078B414B"/>
    <w:rsid w:val="080D4B60"/>
    <w:rsid w:val="08D86F1C"/>
    <w:rsid w:val="094E3039"/>
    <w:rsid w:val="095764B1"/>
    <w:rsid w:val="095B7274"/>
    <w:rsid w:val="09C63218"/>
    <w:rsid w:val="09D0206C"/>
    <w:rsid w:val="09DA6CC4"/>
    <w:rsid w:val="0A7024DB"/>
    <w:rsid w:val="0B263E44"/>
    <w:rsid w:val="0B6F290B"/>
    <w:rsid w:val="0C2051B1"/>
    <w:rsid w:val="0C684A5B"/>
    <w:rsid w:val="0D3336BE"/>
    <w:rsid w:val="0DDA308D"/>
    <w:rsid w:val="0DE94D00"/>
    <w:rsid w:val="0E222820"/>
    <w:rsid w:val="0E24763A"/>
    <w:rsid w:val="0EC56037"/>
    <w:rsid w:val="0ED939EE"/>
    <w:rsid w:val="0F3A26DF"/>
    <w:rsid w:val="0FF54858"/>
    <w:rsid w:val="10525806"/>
    <w:rsid w:val="107E484D"/>
    <w:rsid w:val="10AA08EC"/>
    <w:rsid w:val="11E20E0C"/>
    <w:rsid w:val="120F4BA8"/>
    <w:rsid w:val="12502219"/>
    <w:rsid w:val="12EE2FC0"/>
    <w:rsid w:val="135E0459"/>
    <w:rsid w:val="13EE5846"/>
    <w:rsid w:val="13FA68E0"/>
    <w:rsid w:val="14542A1C"/>
    <w:rsid w:val="14EB7D16"/>
    <w:rsid w:val="150C1603"/>
    <w:rsid w:val="155E69FB"/>
    <w:rsid w:val="15B54EC8"/>
    <w:rsid w:val="172B40D3"/>
    <w:rsid w:val="183D3240"/>
    <w:rsid w:val="1853036D"/>
    <w:rsid w:val="18C474BD"/>
    <w:rsid w:val="194523AC"/>
    <w:rsid w:val="195E16BF"/>
    <w:rsid w:val="1ABA2925"/>
    <w:rsid w:val="1AC35C7E"/>
    <w:rsid w:val="1B43291B"/>
    <w:rsid w:val="1B506DE6"/>
    <w:rsid w:val="1B7A3E63"/>
    <w:rsid w:val="1B9C0B03"/>
    <w:rsid w:val="1BF14125"/>
    <w:rsid w:val="1BF260EF"/>
    <w:rsid w:val="1C133BCE"/>
    <w:rsid w:val="1C975504"/>
    <w:rsid w:val="1D2A0508"/>
    <w:rsid w:val="1D4A4435"/>
    <w:rsid w:val="1D7F67FE"/>
    <w:rsid w:val="1DF93765"/>
    <w:rsid w:val="1E1C7453"/>
    <w:rsid w:val="1E94348E"/>
    <w:rsid w:val="1EC975DB"/>
    <w:rsid w:val="1FAB4F33"/>
    <w:rsid w:val="20855784"/>
    <w:rsid w:val="20B63B8F"/>
    <w:rsid w:val="215D4CC1"/>
    <w:rsid w:val="219519F6"/>
    <w:rsid w:val="226C65C6"/>
    <w:rsid w:val="226F2247"/>
    <w:rsid w:val="22E04EF3"/>
    <w:rsid w:val="232B0864"/>
    <w:rsid w:val="23356FED"/>
    <w:rsid w:val="246A0F18"/>
    <w:rsid w:val="2566706B"/>
    <w:rsid w:val="26F53772"/>
    <w:rsid w:val="276854B7"/>
    <w:rsid w:val="278A3680"/>
    <w:rsid w:val="279D33B3"/>
    <w:rsid w:val="27FA25B3"/>
    <w:rsid w:val="281D2DAB"/>
    <w:rsid w:val="284F637D"/>
    <w:rsid w:val="29057811"/>
    <w:rsid w:val="29675768"/>
    <w:rsid w:val="2B312790"/>
    <w:rsid w:val="2D3C65BD"/>
    <w:rsid w:val="2E0D016A"/>
    <w:rsid w:val="2E555FE9"/>
    <w:rsid w:val="2E5F7614"/>
    <w:rsid w:val="2E9B7447"/>
    <w:rsid w:val="2F2309F5"/>
    <w:rsid w:val="2F6B1FE9"/>
    <w:rsid w:val="2F9F3433"/>
    <w:rsid w:val="303B7C0D"/>
    <w:rsid w:val="31164F5F"/>
    <w:rsid w:val="31440D43"/>
    <w:rsid w:val="31C57111"/>
    <w:rsid w:val="31D14A2C"/>
    <w:rsid w:val="332C1A8F"/>
    <w:rsid w:val="33A07D76"/>
    <w:rsid w:val="342235BE"/>
    <w:rsid w:val="34BB2350"/>
    <w:rsid w:val="360D6299"/>
    <w:rsid w:val="36C62C57"/>
    <w:rsid w:val="36D52B69"/>
    <w:rsid w:val="36E83F1F"/>
    <w:rsid w:val="376D2BFA"/>
    <w:rsid w:val="376D2DA2"/>
    <w:rsid w:val="381B0A50"/>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413761CE"/>
    <w:rsid w:val="41804EAA"/>
    <w:rsid w:val="41EA3241"/>
    <w:rsid w:val="42014351"/>
    <w:rsid w:val="42DE478A"/>
    <w:rsid w:val="42DE4EC8"/>
    <w:rsid w:val="44EC107E"/>
    <w:rsid w:val="45371CEB"/>
    <w:rsid w:val="45A941EE"/>
    <w:rsid w:val="45F8417E"/>
    <w:rsid w:val="46752C96"/>
    <w:rsid w:val="4686614A"/>
    <w:rsid w:val="476B4C6A"/>
    <w:rsid w:val="47E96E0A"/>
    <w:rsid w:val="48D36674"/>
    <w:rsid w:val="49373210"/>
    <w:rsid w:val="4A1D0657"/>
    <w:rsid w:val="4AA91EEB"/>
    <w:rsid w:val="4ADF590D"/>
    <w:rsid w:val="4B005883"/>
    <w:rsid w:val="4B576982"/>
    <w:rsid w:val="4BE60F1D"/>
    <w:rsid w:val="4BFE0FCF"/>
    <w:rsid w:val="4C06511B"/>
    <w:rsid w:val="4CB93F3C"/>
    <w:rsid w:val="4D292997"/>
    <w:rsid w:val="4E1A50C0"/>
    <w:rsid w:val="4E3C6EC1"/>
    <w:rsid w:val="4E497E8D"/>
    <w:rsid w:val="4E64392A"/>
    <w:rsid w:val="4F0F2539"/>
    <w:rsid w:val="4F600565"/>
    <w:rsid w:val="4FB76E58"/>
    <w:rsid w:val="50D47596"/>
    <w:rsid w:val="51624BA2"/>
    <w:rsid w:val="52CC2C1B"/>
    <w:rsid w:val="52D90E94"/>
    <w:rsid w:val="53603363"/>
    <w:rsid w:val="54CA271A"/>
    <w:rsid w:val="55DB1F32"/>
    <w:rsid w:val="566C201F"/>
    <w:rsid w:val="56707D61"/>
    <w:rsid w:val="57631674"/>
    <w:rsid w:val="58097731"/>
    <w:rsid w:val="582157B7"/>
    <w:rsid w:val="587D1AD7"/>
    <w:rsid w:val="58B3796D"/>
    <w:rsid w:val="591E5852"/>
    <w:rsid w:val="59262959"/>
    <w:rsid w:val="5AAB75B9"/>
    <w:rsid w:val="5ACE14FA"/>
    <w:rsid w:val="5B462D3E"/>
    <w:rsid w:val="5B5A2D8E"/>
    <w:rsid w:val="5B81031A"/>
    <w:rsid w:val="5C147861"/>
    <w:rsid w:val="5C3A1DA4"/>
    <w:rsid w:val="5CAD6653"/>
    <w:rsid w:val="5E284040"/>
    <w:rsid w:val="5F27754A"/>
    <w:rsid w:val="5F2C67EF"/>
    <w:rsid w:val="601F2AA0"/>
    <w:rsid w:val="605E58D0"/>
    <w:rsid w:val="61901A6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8A330A8"/>
    <w:rsid w:val="68F6059A"/>
    <w:rsid w:val="69342E70"/>
    <w:rsid w:val="694A110D"/>
    <w:rsid w:val="69D34437"/>
    <w:rsid w:val="69F456A1"/>
    <w:rsid w:val="6A350C4E"/>
    <w:rsid w:val="6A4B0471"/>
    <w:rsid w:val="6A4B4337"/>
    <w:rsid w:val="6B060EAD"/>
    <w:rsid w:val="6B0F5943"/>
    <w:rsid w:val="6B730FCE"/>
    <w:rsid w:val="6BA20565"/>
    <w:rsid w:val="6C1A459F"/>
    <w:rsid w:val="6D361187"/>
    <w:rsid w:val="6D90707F"/>
    <w:rsid w:val="6E2B2A93"/>
    <w:rsid w:val="6E775CD9"/>
    <w:rsid w:val="6ECA5AD3"/>
    <w:rsid w:val="6F623AD7"/>
    <w:rsid w:val="6FBB05B4"/>
    <w:rsid w:val="70254AB1"/>
    <w:rsid w:val="70545BA6"/>
    <w:rsid w:val="708232C9"/>
    <w:rsid w:val="71452DCF"/>
    <w:rsid w:val="71614A1E"/>
    <w:rsid w:val="7298763E"/>
    <w:rsid w:val="72B017B9"/>
    <w:rsid w:val="73374FFD"/>
    <w:rsid w:val="73864413"/>
    <w:rsid w:val="738A445E"/>
    <w:rsid w:val="73FF22A8"/>
    <w:rsid w:val="7413549E"/>
    <w:rsid w:val="74945B2F"/>
    <w:rsid w:val="749E1BED"/>
    <w:rsid w:val="74A56283"/>
    <w:rsid w:val="751A5610"/>
    <w:rsid w:val="756A74B8"/>
    <w:rsid w:val="75B944DE"/>
    <w:rsid w:val="768C6E9C"/>
    <w:rsid w:val="76F9329E"/>
    <w:rsid w:val="76FB6D7B"/>
    <w:rsid w:val="7704729E"/>
    <w:rsid w:val="77B57CE6"/>
    <w:rsid w:val="782347DB"/>
    <w:rsid w:val="78540EB8"/>
    <w:rsid w:val="789F7357"/>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4"/>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1"/>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2"/>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3"/>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4"/>
    <w:autoRedefine/>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2"/>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5"/>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5"/>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6"/>
    <w:autoRedefine/>
    <w:unhideWhenUsed/>
    <w:qFormat/>
    <w:uiPriority w:val="99"/>
    <w:pPr>
      <w:spacing w:after="120"/>
    </w:pPr>
  </w:style>
  <w:style w:type="paragraph" w:styleId="21">
    <w:name w:val="Body Text Indent"/>
    <w:basedOn w:val="1"/>
    <w:link w:val="123"/>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2"/>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7"/>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5"/>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69"/>
    <w:autoRedefine/>
    <w:semiHidden/>
    <w:unhideWhenUsed/>
    <w:qFormat/>
    <w:uiPriority w:val="99"/>
    <w:rPr>
      <w:sz w:val="18"/>
      <w:szCs w:val="18"/>
    </w:rPr>
  </w:style>
  <w:style w:type="paragraph" w:styleId="30">
    <w:name w:val="footer"/>
    <w:basedOn w:val="1"/>
    <w:link w:val="58"/>
    <w:autoRedefine/>
    <w:unhideWhenUsed/>
    <w:qFormat/>
    <w:uiPriority w:val="99"/>
    <w:pPr>
      <w:tabs>
        <w:tab w:val="center" w:pos="4153"/>
        <w:tab w:val="right" w:pos="8306"/>
      </w:tabs>
      <w:snapToGrid w:val="0"/>
      <w:jc w:val="left"/>
    </w:pPr>
    <w:rPr>
      <w:sz w:val="18"/>
      <w:szCs w:val="18"/>
    </w:rPr>
  </w:style>
  <w:style w:type="paragraph" w:styleId="31">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1"/>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4"/>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69"/>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6"/>
    <w:autoRedefine/>
    <w:semiHidden/>
    <w:qFormat/>
    <w:uiPriority w:val="99"/>
    <w:rPr>
      <w:rFonts w:ascii="Times New Roman" w:hAnsi="Times New Roman" w:eastAsia="宋体" w:cs="Times New Roman"/>
      <w:b/>
      <w:bCs/>
      <w:szCs w:val="20"/>
    </w:rPr>
  </w:style>
  <w:style w:type="paragraph" w:styleId="45">
    <w:name w:val="Body Text First Indent"/>
    <w:basedOn w:val="20"/>
    <w:link w:val="133"/>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4"/>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character" w:customStyle="1" w:styleId="57">
    <w:name w:val="页眉 Char"/>
    <w:basedOn w:val="49"/>
    <w:link w:val="31"/>
    <w:autoRedefine/>
    <w:qFormat/>
    <w:uiPriority w:val="99"/>
    <w:rPr>
      <w:sz w:val="18"/>
      <w:szCs w:val="18"/>
    </w:rPr>
  </w:style>
  <w:style w:type="character" w:customStyle="1" w:styleId="58">
    <w:name w:val="页脚 Char"/>
    <w:basedOn w:val="49"/>
    <w:link w:val="30"/>
    <w:autoRedefine/>
    <w:qFormat/>
    <w:uiPriority w:val="99"/>
    <w:rPr>
      <w:sz w:val="18"/>
      <w:szCs w:val="18"/>
    </w:rPr>
  </w:style>
  <w:style w:type="paragraph" w:customStyle="1" w:styleId="59">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0">
    <w:name w:val="_Style 1"/>
    <w:basedOn w:val="1"/>
    <w:autoRedefine/>
    <w:qFormat/>
    <w:uiPriority w:val="34"/>
    <w:pPr>
      <w:ind w:firstLine="420" w:firstLineChars="200"/>
    </w:pPr>
    <w:rPr>
      <w:rFonts w:ascii="Calibri" w:hAnsi="Calibri" w:eastAsia="宋体" w:cs="Times New Roman"/>
    </w:rPr>
  </w:style>
  <w:style w:type="paragraph" w:customStyle="1" w:styleId="61">
    <w:name w:val="列出段落11"/>
    <w:basedOn w:val="1"/>
    <w:link w:val="62"/>
    <w:autoRedefine/>
    <w:qFormat/>
    <w:uiPriority w:val="34"/>
    <w:pPr>
      <w:ind w:firstLine="420" w:firstLineChars="200"/>
    </w:pPr>
    <w:rPr>
      <w:rFonts w:ascii="宋体" w:hAnsi="宋体" w:eastAsia="宋体" w:cs="Times New Roman"/>
      <w:sz w:val="24"/>
      <w:szCs w:val="24"/>
    </w:rPr>
  </w:style>
  <w:style w:type="character" w:customStyle="1" w:styleId="62">
    <w:name w:val="List Paragraph Char"/>
    <w:link w:val="61"/>
    <w:autoRedefine/>
    <w:qFormat/>
    <w:locked/>
    <w:uiPriority w:val="34"/>
    <w:rPr>
      <w:rFonts w:ascii="宋体" w:hAnsi="宋体"/>
      <w:kern w:val="2"/>
      <w:sz w:val="24"/>
      <w:szCs w:val="24"/>
    </w:rPr>
  </w:style>
  <w:style w:type="paragraph" w:customStyle="1" w:styleId="63">
    <w:name w:val="样式3"/>
    <w:basedOn w:val="25"/>
    <w:autoRedefine/>
    <w:qFormat/>
    <w:uiPriority w:val="0"/>
    <w:pPr>
      <w:spacing w:line="0" w:lineRule="atLeast"/>
      <w:outlineLvl w:val="0"/>
    </w:pPr>
    <w:rPr>
      <w:rFonts w:eastAsia="宋体" w:cs="Times New Roman"/>
      <w:szCs w:val="20"/>
    </w:rPr>
  </w:style>
  <w:style w:type="character" w:customStyle="1" w:styleId="64">
    <w:name w:val="标题 1 Char"/>
    <w:basedOn w:val="49"/>
    <w:link w:val="3"/>
    <w:autoRedefine/>
    <w:qFormat/>
    <w:uiPriority w:val="0"/>
    <w:rPr>
      <w:rFonts w:ascii="宋体" w:hAnsi="宋体" w:cstheme="minorBidi"/>
      <w:b/>
      <w:bCs/>
      <w:sz w:val="32"/>
      <w:szCs w:val="32"/>
      <w:lang w:eastAsia="en-US"/>
    </w:rPr>
  </w:style>
  <w:style w:type="character" w:customStyle="1" w:styleId="65">
    <w:name w:val="正文文本缩进 2 Char"/>
    <w:basedOn w:val="49"/>
    <w:link w:val="28"/>
    <w:autoRedefine/>
    <w:qFormat/>
    <w:uiPriority w:val="0"/>
    <w:rPr>
      <w:rFonts w:ascii="Calibri" w:hAnsi="Calibri"/>
      <w:kern w:val="2"/>
      <w:sz w:val="21"/>
      <w:szCs w:val="22"/>
    </w:rPr>
  </w:style>
  <w:style w:type="character" w:customStyle="1" w:styleId="66">
    <w:name w:val="正文文本 Char"/>
    <w:basedOn w:val="49"/>
    <w:link w:val="20"/>
    <w:autoRedefine/>
    <w:qFormat/>
    <w:uiPriority w:val="99"/>
    <w:rPr>
      <w:kern w:val="2"/>
      <w:sz w:val="21"/>
      <w:szCs w:val="22"/>
    </w:rPr>
  </w:style>
  <w:style w:type="character" w:customStyle="1" w:styleId="67">
    <w:name w:val="日期 Char"/>
    <w:basedOn w:val="49"/>
    <w:link w:val="27"/>
    <w:autoRedefine/>
    <w:qFormat/>
    <w:uiPriority w:val="0"/>
    <w:rPr>
      <w:rFonts w:ascii="Times New Roman" w:hAnsi="Times New Roman" w:eastAsia="宋体" w:cs="Times New Roman"/>
      <w:sz w:val="24"/>
      <w:szCs w:val="24"/>
    </w:rPr>
  </w:style>
  <w:style w:type="paragraph" w:styleId="68">
    <w:name w:val="List Paragraph"/>
    <w:basedOn w:val="1"/>
    <w:link w:val="83"/>
    <w:autoRedefine/>
    <w:unhideWhenUsed/>
    <w:qFormat/>
    <w:uiPriority w:val="34"/>
    <w:pPr>
      <w:ind w:firstLine="420" w:firstLineChars="200"/>
    </w:pPr>
  </w:style>
  <w:style w:type="character" w:customStyle="1" w:styleId="69">
    <w:name w:val="批注框文本 Char"/>
    <w:basedOn w:val="49"/>
    <w:link w:val="29"/>
    <w:autoRedefine/>
    <w:semiHidden/>
    <w:qFormat/>
    <w:uiPriority w:val="99"/>
    <w:rPr>
      <w:kern w:val="2"/>
      <w:sz w:val="18"/>
      <w:szCs w:val="18"/>
    </w:rPr>
  </w:style>
  <w:style w:type="character" w:customStyle="1" w:styleId="70">
    <w:name w:val="页脚 Char1"/>
    <w:basedOn w:val="49"/>
    <w:autoRedefine/>
    <w:qFormat/>
    <w:locked/>
    <w:uiPriority w:val="99"/>
    <w:rPr>
      <w:rFonts w:ascii="Times New Roman" w:hAnsi="Times New Roman"/>
      <w:sz w:val="18"/>
      <w:szCs w:val="18"/>
    </w:rPr>
  </w:style>
  <w:style w:type="paragraph" w:customStyle="1" w:styleId="71">
    <w:name w:val="列表段落2"/>
    <w:basedOn w:val="1"/>
    <w:autoRedefine/>
    <w:qFormat/>
    <w:uiPriority w:val="99"/>
    <w:pPr>
      <w:ind w:firstLine="420" w:firstLineChars="200"/>
    </w:pPr>
    <w:rPr>
      <w:rFonts w:ascii="等线" w:hAnsi="等线" w:eastAsia="等线" w:cs="等线"/>
    </w:rPr>
  </w:style>
  <w:style w:type="character" w:customStyle="1" w:styleId="72">
    <w:name w:val="纯文本 Char"/>
    <w:link w:val="25"/>
    <w:autoRedefine/>
    <w:qFormat/>
    <w:uiPriority w:val="0"/>
    <w:rPr>
      <w:rFonts w:ascii="宋体" w:hAnsi="Courier New"/>
      <w:kern w:val="2"/>
      <w:sz w:val="28"/>
      <w:szCs w:val="28"/>
    </w:rPr>
  </w:style>
  <w:style w:type="character" w:customStyle="1" w:styleId="73">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4">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5">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6">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7">
    <w:name w:val="正文A"/>
    <w:basedOn w:val="1"/>
    <w:link w:val="78"/>
    <w:autoRedefine/>
    <w:qFormat/>
    <w:uiPriority w:val="0"/>
    <w:rPr>
      <w:rFonts w:ascii="Calibri" w:hAnsi="Calibri" w:eastAsia="华文楷体" w:cs="Times New Roman"/>
      <w:sz w:val="24"/>
    </w:rPr>
  </w:style>
  <w:style w:type="character" w:customStyle="1" w:styleId="78">
    <w:name w:val="正文A Char"/>
    <w:basedOn w:val="49"/>
    <w:link w:val="77"/>
    <w:autoRedefine/>
    <w:qFormat/>
    <w:uiPriority w:val="0"/>
    <w:rPr>
      <w:rFonts w:ascii="Calibri" w:hAnsi="Calibri" w:eastAsia="华文楷体"/>
      <w:kern w:val="2"/>
      <w:sz w:val="24"/>
      <w:szCs w:val="22"/>
    </w:rPr>
  </w:style>
  <w:style w:type="character" w:customStyle="1" w:styleId="79">
    <w:name w:val="fontstyle01"/>
    <w:basedOn w:val="49"/>
    <w:autoRedefine/>
    <w:qFormat/>
    <w:uiPriority w:val="0"/>
    <w:rPr>
      <w:rFonts w:hint="eastAsia" w:ascii="华文新魏" w:eastAsia="华文新魏"/>
      <w:color w:val="000000"/>
      <w:sz w:val="32"/>
      <w:szCs w:val="32"/>
    </w:rPr>
  </w:style>
  <w:style w:type="character" w:customStyle="1" w:styleId="80">
    <w:name w:val="fontstyle21"/>
    <w:basedOn w:val="49"/>
    <w:autoRedefine/>
    <w:qFormat/>
    <w:uiPriority w:val="0"/>
    <w:rPr>
      <w:rFonts w:hint="default" w:ascii="Times New Roman" w:hAnsi="Times New Roman" w:cs="Times New Roman"/>
      <w:color w:val="000000"/>
      <w:sz w:val="22"/>
      <w:szCs w:val="22"/>
    </w:rPr>
  </w:style>
  <w:style w:type="character" w:customStyle="1" w:styleId="81">
    <w:name w:val="fontstyle11"/>
    <w:basedOn w:val="49"/>
    <w:autoRedefine/>
    <w:qFormat/>
    <w:uiPriority w:val="0"/>
    <w:rPr>
      <w:rFonts w:hint="default" w:ascii="Times New Roman" w:hAnsi="Times New Roman" w:cs="Times New Roman"/>
      <w:color w:val="000000"/>
      <w:sz w:val="22"/>
      <w:szCs w:val="22"/>
    </w:rPr>
  </w:style>
  <w:style w:type="character" w:customStyle="1" w:styleId="82">
    <w:name w:val="fontstyle41"/>
    <w:basedOn w:val="49"/>
    <w:autoRedefine/>
    <w:qFormat/>
    <w:uiPriority w:val="0"/>
    <w:rPr>
      <w:rFonts w:hint="default" w:ascii="Times New Roman" w:hAnsi="Times New Roman" w:cs="Times New Roman"/>
      <w:color w:val="000000"/>
      <w:sz w:val="22"/>
      <w:szCs w:val="22"/>
    </w:rPr>
  </w:style>
  <w:style w:type="character" w:customStyle="1" w:styleId="83">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84">
    <w:name w:val="标题 1 字符"/>
    <w:basedOn w:val="49"/>
    <w:autoRedefine/>
    <w:qFormat/>
    <w:uiPriority w:val="9"/>
    <w:rPr>
      <w:b/>
      <w:bCs/>
      <w:kern w:val="44"/>
      <w:sz w:val="44"/>
      <w:szCs w:val="44"/>
    </w:rPr>
  </w:style>
  <w:style w:type="character" w:customStyle="1" w:styleId="85">
    <w:name w:val="apple-converted-space"/>
    <w:basedOn w:val="49"/>
    <w:autoRedefine/>
    <w:qFormat/>
    <w:uiPriority w:val="0"/>
  </w:style>
  <w:style w:type="paragraph" w:customStyle="1" w:styleId="86">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8">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89">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0">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3">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5">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6">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1">
    <w:name w:val="标题 6 Char"/>
    <w:basedOn w:val="49"/>
    <w:link w:val="8"/>
    <w:autoRedefine/>
    <w:qFormat/>
    <w:uiPriority w:val="9"/>
    <w:rPr>
      <w:rFonts w:ascii="Tahoma" w:hAnsi="Tahoma" w:eastAsia="宋体" w:cs="Times New Roman"/>
      <w:i/>
      <w:sz w:val="21"/>
      <w:lang w:val="en-GB" w:eastAsia="fr-FR"/>
    </w:rPr>
  </w:style>
  <w:style w:type="character" w:customStyle="1" w:styleId="102">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3">
    <w:name w:val="标题 8 Char"/>
    <w:basedOn w:val="49"/>
    <w:link w:val="10"/>
    <w:autoRedefine/>
    <w:qFormat/>
    <w:uiPriority w:val="9"/>
    <w:rPr>
      <w:rFonts w:ascii="Tahoma" w:hAnsi="Tahoma" w:eastAsia="宋体" w:cs="Times New Roman"/>
      <w:i/>
      <w:lang w:val="en-GB" w:eastAsia="fr-FR"/>
    </w:rPr>
  </w:style>
  <w:style w:type="character" w:customStyle="1" w:styleId="104">
    <w:name w:val="标题 9 Char"/>
    <w:basedOn w:val="49"/>
    <w:link w:val="11"/>
    <w:autoRedefine/>
    <w:qFormat/>
    <w:uiPriority w:val="9"/>
    <w:rPr>
      <w:rFonts w:ascii="Tahoma" w:hAnsi="Tahoma" w:eastAsia="宋体" w:cs="Times New Roman"/>
      <w:i/>
      <w:sz w:val="18"/>
      <w:lang w:val="en-GB" w:eastAsia="fr-FR"/>
    </w:rPr>
  </w:style>
  <w:style w:type="character" w:customStyle="1" w:styleId="105">
    <w:name w:val="正文文本 Char1"/>
    <w:basedOn w:val="49"/>
    <w:autoRedefine/>
    <w:qFormat/>
    <w:uiPriority w:val="0"/>
    <w:rPr>
      <w:rFonts w:ascii="宋体" w:hAnsi="宋体" w:eastAsia="宋体"/>
      <w:kern w:val="0"/>
      <w:szCs w:val="21"/>
      <w:lang w:eastAsia="en-US"/>
    </w:rPr>
  </w:style>
  <w:style w:type="paragraph" w:customStyle="1" w:styleId="10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8">
    <w:name w:val="正文格式（小四） Char Char"/>
    <w:link w:val="109"/>
    <w:autoRedefine/>
    <w:qFormat/>
    <w:uiPriority w:val="0"/>
    <w:rPr>
      <w:kern w:val="24"/>
      <w:sz w:val="24"/>
      <w:szCs w:val="24"/>
    </w:rPr>
  </w:style>
  <w:style w:type="paragraph" w:customStyle="1" w:styleId="109">
    <w:name w:val="正文格式（小四）"/>
    <w:basedOn w:val="1"/>
    <w:link w:val="108"/>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0">
    <w:name w:val="文档结构图 Char"/>
    <w:autoRedefine/>
    <w:qFormat/>
    <w:uiPriority w:val="0"/>
    <w:rPr>
      <w:rFonts w:ascii="宋体" w:hAnsi="Tahoma" w:eastAsia="宋体"/>
      <w:sz w:val="18"/>
      <w:szCs w:val="18"/>
      <w:lang w:val="en-GB" w:eastAsia="fr-FR"/>
    </w:rPr>
  </w:style>
  <w:style w:type="character" w:customStyle="1" w:styleId="111">
    <w:name w:val="宏文本 Char"/>
    <w:link w:val="2"/>
    <w:autoRedefine/>
    <w:qFormat/>
    <w:uiPriority w:val="0"/>
    <w:rPr>
      <w:rFonts w:ascii="Tahoma" w:hAnsi="Tahoma"/>
      <w:sz w:val="16"/>
      <w:lang w:val="en-GB" w:eastAsia="fr-FR"/>
    </w:rPr>
  </w:style>
  <w:style w:type="character" w:customStyle="1" w:styleId="112">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3">
    <w:name w:val="emailstyle88"/>
    <w:autoRedefine/>
    <w:semiHidden/>
    <w:qFormat/>
    <w:uiPriority w:val="0"/>
    <w:rPr>
      <w:rFonts w:hint="default" w:ascii="Arial" w:hAnsi="Arial" w:eastAsia="宋体" w:cs="Arial"/>
      <w:color w:val="000080"/>
      <w:sz w:val="18"/>
      <w:szCs w:val="20"/>
    </w:rPr>
  </w:style>
  <w:style w:type="character" w:customStyle="1" w:styleId="114">
    <w:name w:val="yj正文首行缩进 + 加粗 Char"/>
    <w:basedOn w:val="115"/>
    <w:link w:val="117"/>
    <w:autoRedefine/>
    <w:qFormat/>
    <w:uiPriority w:val="0"/>
  </w:style>
  <w:style w:type="character" w:customStyle="1" w:styleId="115">
    <w:name w:val="yj正文首行缩进 Char"/>
    <w:link w:val="116"/>
    <w:autoRedefine/>
    <w:qFormat/>
    <w:uiPriority w:val="0"/>
    <w:rPr>
      <w:sz w:val="24"/>
    </w:rPr>
  </w:style>
  <w:style w:type="paragraph" w:customStyle="1" w:styleId="116">
    <w:name w:val="yj正文首行缩进"/>
    <w:basedOn w:val="1"/>
    <w:link w:val="115"/>
    <w:autoRedefine/>
    <w:qFormat/>
    <w:uiPriority w:val="0"/>
    <w:pPr>
      <w:spacing w:beforeLines="50"/>
      <w:ind w:firstLine="480" w:firstLineChars="200"/>
      <w:jc w:val="left"/>
    </w:pPr>
    <w:rPr>
      <w:kern w:val="0"/>
      <w:sz w:val="24"/>
      <w:szCs w:val="20"/>
    </w:rPr>
  </w:style>
  <w:style w:type="paragraph" w:customStyle="1" w:styleId="117">
    <w:name w:val="yj正文首行缩进 + 加粗"/>
    <w:basedOn w:val="116"/>
    <w:link w:val="114"/>
    <w:autoRedefine/>
    <w:qFormat/>
    <w:uiPriority w:val="0"/>
    <w:pPr>
      <w:spacing w:beforeLines="0"/>
    </w:pPr>
  </w:style>
  <w:style w:type="character" w:customStyle="1" w:styleId="118">
    <w:name w:val="正文文本缩进 Char"/>
    <w:autoRedefine/>
    <w:qFormat/>
    <w:uiPriority w:val="0"/>
    <w:rPr>
      <w:kern w:val="2"/>
      <w:sz w:val="21"/>
    </w:rPr>
  </w:style>
  <w:style w:type="character" w:customStyle="1" w:styleId="119">
    <w:name w:val="NormalSimple Car"/>
    <w:autoRedefine/>
    <w:qFormat/>
    <w:uiPriority w:val="0"/>
    <w:rPr>
      <w:rFonts w:ascii="Tahoma" w:hAnsi="Tahoma"/>
      <w:sz w:val="22"/>
      <w:lang w:val="en-GB" w:eastAsia="fr-FR"/>
    </w:rPr>
  </w:style>
  <w:style w:type="character" w:customStyle="1" w:styleId="120">
    <w:name w:val="无间隔 Char"/>
    <w:link w:val="121"/>
    <w:autoRedefine/>
    <w:qFormat/>
    <w:uiPriority w:val="1"/>
    <w:rPr>
      <w:rFonts w:ascii="Calibri" w:hAnsi="Calibri"/>
      <w:sz w:val="22"/>
    </w:rPr>
  </w:style>
  <w:style w:type="paragraph" w:styleId="121">
    <w:name w:val="No Spacing"/>
    <w:link w:val="120"/>
    <w:autoRedefine/>
    <w:qFormat/>
    <w:uiPriority w:val="1"/>
    <w:rPr>
      <w:rFonts w:ascii="Calibri" w:hAnsi="Calibri" w:eastAsiaTheme="minorEastAsia" w:cstheme="minorBidi"/>
      <w:sz w:val="22"/>
      <w:lang w:val="en-US" w:eastAsia="zh-CN" w:bidi="ar-SA"/>
    </w:rPr>
  </w:style>
  <w:style w:type="character" w:customStyle="1" w:styleId="122">
    <w:name w:val="正文首行缩进 2 Char"/>
    <w:basedOn w:val="118"/>
    <w:link w:val="46"/>
    <w:autoRedefine/>
    <w:qFormat/>
    <w:uiPriority w:val="0"/>
  </w:style>
  <w:style w:type="character" w:customStyle="1" w:styleId="123">
    <w:name w:val="正文文本缩进 Char1"/>
    <w:basedOn w:val="49"/>
    <w:link w:val="21"/>
    <w:autoRedefine/>
    <w:semiHidden/>
    <w:qFormat/>
    <w:uiPriority w:val="99"/>
    <w:rPr>
      <w:kern w:val="2"/>
      <w:sz w:val="21"/>
      <w:szCs w:val="22"/>
    </w:rPr>
  </w:style>
  <w:style w:type="character" w:customStyle="1" w:styleId="124">
    <w:name w:val="正文首行缩进 2 Char1"/>
    <w:basedOn w:val="123"/>
    <w:link w:val="46"/>
    <w:autoRedefine/>
    <w:semiHidden/>
    <w:qFormat/>
    <w:uiPriority w:val="99"/>
  </w:style>
  <w:style w:type="character" w:customStyle="1" w:styleId="125">
    <w:name w:val="1 Char Char Char Char yj正文首行缩进 + 加粗 Char"/>
    <w:basedOn w:val="114"/>
    <w:link w:val="126"/>
    <w:autoRedefine/>
    <w:qFormat/>
    <w:uiPriority w:val="0"/>
  </w:style>
  <w:style w:type="paragraph" w:customStyle="1" w:styleId="126">
    <w:name w:val="1 Char Char Char Char yj正文首行缩进 + 加粗"/>
    <w:basedOn w:val="117"/>
    <w:link w:val="125"/>
    <w:autoRedefine/>
    <w:qFormat/>
    <w:uiPriority w:val="0"/>
  </w:style>
  <w:style w:type="character" w:customStyle="1" w:styleId="127">
    <w:name w:val="正文 + 小四 Char"/>
    <w:autoRedefine/>
    <w:qFormat/>
    <w:uiPriority w:val="0"/>
    <w:rPr>
      <w:rFonts w:eastAsia="宋体"/>
      <w:kern w:val="2"/>
      <w:sz w:val="21"/>
      <w:lang w:val="en-US" w:eastAsia="zh-CN" w:bidi="ar-SA"/>
    </w:rPr>
  </w:style>
  <w:style w:type="character" w:customStyle="1" w:styleId="128">
    <w:name w:val="样式1 Char"/>
    <w:autoRedefine/>
    <w:qFormat/>
    <w:uiPriority w:val="0"/>
    <w:rPr>
      <w:rFonts w:ascii="Courier New" w:hAnsi="Courier New" w:cs="Courier New"/>
      <w:color w:val="3F5FBF"/>
    </w:rPr>
  </w:style>
  <w:style w:type="character" w:customStyle="1" w:styleId="129">
    <w:name w:val="search1"/>
    <w:autoRedefine/>
    <w:qFormat/>
    <w:uiPriority w:val="0"/>
    <w:rPr>
      <w:rFonts w:hint="default"/>
      <w:sz w:val="18"/>
      <w:szCs w:val="18"/>
    </w:rPr>
  </w:style>
  <w:style w:type="character" w:customStyle="1" w:styleId="130">
    <w:name w:val="脚注文本 Char"/>
    <w:link w:val="35"/>
    <w:autoRedefine/>
    <w:semiHidden/>
    <w:qFormat/>
    <w:uiPriority w:val="0"/>
    <w:rPr>
      <w:rFonts w:eastAsia="宋体"/>
      <w:sz w:val="18"/>
      <w:szCs w:val="18"/>
    </w:rPr>
  </w:style>
  <w:style w:type="character" w:customStyle="1" w:styleId="131">
    <w:name w:val="脚注文本 Char1"/>
    <w:basedOn w:val="49"/>
    <w:link w:val="35"/>
    <w:autoRedefine/>
    <w:semiHidden/>
    <w:qFormat/>
    <w:uiPriority w:val="99"/>
    <w:rPr>
      <w:kern w:val="2"/>
      <w:sz w:val="18"/>
      <w:szCs w:val="18"/>
    </w:rPr>
  </w:style>
  <w:style w:type="character" w:customStyle="1" w:styleId="132">
    <w:name w:val="正文首行缩进 Char"/>
    <w:basedOn w:val="105"/>
    <w:link w:val="45"/>
    <w:autoRedefine/>
    <w:qFormat/>
    <w:uiPriority w:val="0"/>
  </w:style>
  <w:style w:type="character" w:customStyle="1" w:styleId="133">
    <w:name w:val="正文首行缩进 Char1"/>
    <w:basedOn w:val="66"/>
    <w:link w:val="45"/>
    <w:autoRedefine/>
    <w:semiHidden/>
    <w:qFormat/>
    <w:uiPriority w:val="99"/>
  </w:style>
  <w:style w:type="character" w:customStyle="1" w:styleId="134">
    <w:name w:val="正文文本缩进 3 Char"/>
    <w:basedOn w:val="49"/>
    <w:link w:val="37"/>
    <w:autoRedefine/>
    <w:qFormat/>
    <w:uiPriority w:val="0"/>
    <w:rPr>
      <w:rFonts w:ascii="宋体" w:hAnsi="Times New Roman" w:eastAsia="宋体" w:cs="Times New Roman"/>
      <w:kern w:val="2"/>
      <w:sz w:val="24"/>
    </w:rPr>
  </w:style>
  <w:style w:type="character" w:customStyle="1" w:styleId="135">
    <w:name w:val="批注文字 Char"/>
    <w:basedOn w:val="49"/>
    <w:link w:val="18"/>
    <w:autoRedefine/>
    <w:semiHidden/>
    <w:qFormat/>
    <w:uiPriority w:val="99"/>
    <w:rPr>
      <w:kern w:val="2"/>
      <w:sz w:val="21"/>
      <w:szCs w:val="22"/>
    </w:rPr>
  </w:style>
  <w:style w:type="character" w:customStyle="1" w:styleId="136">
    <w:name w:val="批注主题 Char"/>
    <w:basedOn w:val="135"/>
    <w:link w:val="44"/>
    <w:autoRedefine/>
    <w:semiHidden/>
    <w:qFormat/>
    <w:uiPriority w:val="99"/>
    <w:rPr>
      <w:rFonts w:ascii="Times New Roman" w:hAnsi="Times New Roman" w:eastAsia="宋体" w:cs="Times New Roman"/>
      <w:b/>
      <w:bCs/>
    </w:rPr>
  </w:style>
  <w:style w:type="paragraph" w:customStyle="1" w:styleId="137">
    <w:name w:val="1 Char Char Char"/>
    <w:basedOn w:val="1"/>
    <w:autoRedefine/>
    <w:qFormat/>
    <w:uiPriority w:val="0"/>
    <w:rPr>
      <w:rFonts w:ascii="Times New Roman" w:hAnsi="Times New Roman" w:eastAsia="仿宋_GB2312" w:cs="Times New Roman"/>
      <w:sz w:val="28"/>
      <w:szCs w:val="24"/>
    </w:rPr>
  </w:style>
  <w:style w:type="paragraph" w:customStyle="1" w:styleId="138">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39">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0">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1">
    <w:name w:val="SOURCE"/>
    <w:basedOn w:val="142"/>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2">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3">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4">
    <w:name w:val="My标题2"/>
    <w:basedOn w:val="1"/>
    <w:autoRedefine/>
    <w:qFormat/>
    <w:uiPriority w:val="0"/>
    <w:rPr>
      <w:rFonts w:ascii="Times New Roman" w:hAnsi="Times New Roman" w:eastAsia="宋体" w:cs="Times New Roman"/>
      <w:szCs w:val="20"/>
    </w:rPr>
  </w:style>
  <w:style w:type="character" w:customStyle="1" w:styleId="145">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6">
    <w:name w:val="1 Char Char Char Char"/>
    <w:basedOn w:val="1"/>
    <w:autoRedefine/>
    <w:qFormat/>
    <w:uiPriority w:val="0"/>
    <w:rPr>
      <w:rFonts w:ascii="Times New Roman" w:hAnsi="Times New Roman" w:eastAsia="仿宋_GB2312" w:cs="Times New Roman"/>
      <w:sz w:val="28"/>
      <w:szCs w:val="24"/>
    </w:rPr>
  </w:style>
  <w:style w:type="paragraph" w:customStyle="1" w:styleId="147">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8">
    <w:name w:val="Table Header"/>
    <w:basedOn w:val="142"/>
    <w:autoRedefine/>
    <w:qFormat/>
    <w:uiPriority w:val="0"/>
    <w:rPr>
      <w:b/>
      <w:color w:val="FFFFFF"/>
      <w:lang w:val="en-US"/>
    </w:rPr>
  </w:style>
  <w:style w:type="paragraph" w:customStyle="1" w:styleId="149">
    <w:name w:val="Char"/>
    <w:basedOn w:val="1"/>
    <w:autoRedefine/>
    <w:qFormat/>
    <w:uiPriority w:val="0"/>
    <w:rPr>
      <w:rFonts w:ascii="仿宋_GB2312" w:hAnsi="Times New Roman" w:eastAsia="仿宋_GB2312" w:cs="Times New Roman"/>
      <w:b/>
      <w:sz w:val="32"/>
      <w:szCs w:val="32"/>
    </w:rPr>
  </w:style>
  <w:style w:type="paragraph" w:customStyle="1" w:styleId="150">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1">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2">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3">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4">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5">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6">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7">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8">
    <w:name w:val="Char1"/>
    <w:basedOn w:val="17"/>
    <w:autoRedefine/>
    <w:qFormat/>
    <w:uiPriority w:val="0"/>
    <w:rPr>
      <w:rFonts w:ascii="Tahoma" w:hAnsi="Tahoma"/>
      <w:sz w:val="24"/>
      <w:szCs w:val="24"/>
    </w:rPr>
  </w:style>
  <w:style w:type="paragraph" w:customStyle="1" w:styleId="159">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0">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1">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2">
    <w:name w:val="Char Char1 Char Char Char Char"/>
    <w:basedOn w:val="17"/>
    <w:autoRedefine/>
    <w:qFormat/>
    <w:uiPriority w:val="0"/>
    <w:rPr>
      <w:kern w:val="0"/>
    </w:rPr>
  </w:style>
  <w:style w:type="paragraph" w:customStyle="1" w:styleId="163">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4">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5">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6">
    <w:name w:val="15"/>
    <w:autoRedefine/>
    <w:qFormat/>
    <w:uiPriority w:val="0"/>
    <w:rPr>
      <w:rFonts w:hint="default" w:ascii="Times New Roman" w:hAnsi="Times New Roman" w:cs="Times New Roman"/>
      <w:color w:val="0000FF"/>
      <w:u w:val="single"/>
    </w:rPr>
  </w:style>
  <w:style w:type="character" w:customStyle="1" w:styleId="167">
    <w:name w:val="正文格式（小四） Char"/>
    <w:autoRedefine/>
    <w:qFormat/>
    <w:uiPriority w:val="0"/>
    <w:rPr>
      <w:rFonts w:ascii="Times New Roman" w:hAnsi="Times New Roman" w:eastAsia="宋体" w:cs="Times New Roman"/>
      <w:kern w:val="24"/>
      <w:sz w:val="24"/>
      <w:szCs w:val="24"/>
    </w:rPr>
  </w:style>
  <w:style w:type="character" w:customStyle="1" w:styleId="168">
    <w:name w:val="@他1"/>
    <w:autoRedefine/>
    <w:semiHidden/>
    <w:unhideWhenUsed/>
    <w:qFormat/>
    <w:uiPriority w:val="99"/>
    <w:rPr>
      <w:color w:val="2B579A"/>
      <w:shd w:val="clear" w:color="auto" w:fill="E6E6E6"/>
    </w:rPr>
  </w:style>
  <w:style w:type="character" w:customStyle="1" w:styleId="169">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0">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1">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2">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3">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4">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6">
    <w:name w:val="HTML 预设格式 Char"/>
    <w:basedOn w:val="49"/>
    <w:link w:val="40"/>
    <w:autoRedefine/>
    <w:qFormat/>
    <w:uiPriority w:val="99"/>
    <w:rPr>
      <w:rFonts w:ascii="宋体" w:hAnsi="宋体" w:eastAsia="宋体" w:cs="宋体"/>
      <w:sz w:val="24"/>
      <w:szCs w:val="24"/>
    </w:rPr>
  </w:style>
  <w:style w:type="paragraph" w:customStyle="1" w:styleId="177">
    <w:name w:val="表格正文"/>
    <w:basedOn w:val="1"/>
    <w:autoRedefine/>
    <w:qFormat/>
    <w:uiPriority w:val="0"/>
    <w:pPr>
      <w:spacing w:before="40" w:after="40"/>
    </w:pPr>
    <w:rPr>
      <w:rFonts w:cs="Times New Roman"/>
    </w:rPr>
  </w:style>
  <w:style w:type="table" w:customStyle="1" w:styleId="178">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79">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4829</Words>
  <Characters>5116</Characters>
  <Lines>48</Lines>
  <Paragraphs>13</Paragraphs>
  <TotalTime>10</TotalTime>
  <ScaleCrop>false</ScaleCrop>
  <LinksUpToDate>false</LinksUpToDate>
  <CharactersWithSpaces>5559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2024-04-16T07:32:17Z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99BE2A81360B412281A575DF0CA84C50_13</vt:lpwstr>
  </property>
</Properties>
</file>